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1A65" w:rsidRDefault="00C57102">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DATA PROCESSING AGREEMENT</w:t>
      </w:r>
    </w:p>
    <w:p w14:paraId="7788644A" w14:textId="77777777" w:rsidR="00863696" w:rsidRDefault="00863696">
      <w:pPr>
        <w:jc w:val="both"/>
        <w:rPr>
          <w:rFonts w:ascii="Times New Roman" w:eastAsia="Times New Roman" w:hAnsi="Times New Roman" w:cs="Times New Roman"/>
          <w:sz w:val="22"/>
          <w:szCs w:val="22"/>
        </w:rPr>
      </w:pPr>
    </w:p>
    <w:p w14:paraId="40D62504" w14:textId="18E903AE" w:rsidR="00863696" w:rsidRPr="00863696" w:rsidRDefault="00863696" w:rsidP="00064531">
      <w:pPr>
        <w:spacing w:before="280"/>
        <w:ind w:left="360"/>
        <w:jc w:val="both"/>
        <w:textAlignment w:val="baseline"/>
        <w:rPr>
          <w:rFonts w:ascii="Times New Roman" w:eastAsia="Times New Roman" w:hAnsi="Times New Roman" w:cs="Times New Roman"/>
          <w:color w:val="000000"/>
          <w:sz w:val="22"/>
          <w:szCs w:val="22"/>
          <w:lang w:val="en-MT"/>
        </w:rPr>
      </w:pPr>
      <w:r w:rsidRPr="00863696">
        <w:rPr>
          <w:rFonts w:ascii="Times New Roman" w:eastAsia="Times New Roman" w:hAnsi="Times New Roman" w:cs="Times New Roman"/>
          <w:color w:val="000000"/>
          <w:sz w:val="22"/>
          <w:szCs w:val="22"/>
          <w:lang w:val="en-MT"/>
        </w:rPr>
        <w:t xml:space="preserve">This </w:t>
      </w:r>
      <w:r>
        <w:rPr>
          <w:rFonts w:ascii="Times New Roman" w:eastAsia="Times New Roman" w:hAnsi="Times New Roman" w:cs="Times New Roman"/>
          <w:color w:val="000000"/>
          <w:sz w:val="22"/>
          <w:szCs w:val="22"/>
        </w:rPr>
        <w:t>Data Processing Agreement (“</w:t>
      </w:r>
      <w:r w:rsidRPr="00863696">
        <w:rPr>
          <w:rFonts w:ascii="Times New Roman" w:eastAsia="Times New Roman" w:hAnsi="Times New Roman" w:cs="Times New Roman"/>
          <w:b/>
          <w:bCs/>
          <w:color w:val="000000"/>
          <w:sz w:val="22"/>
          <w:szCs w:val="22"/>
        </w:rPr>
        <w:t>DPA</w:t>
      </w:r>
      <w:r>
        <w:rPr>
          <w:rFonts w:ascii="Times New Roman" w:eastAsia="Times New Roman" w:hAnsi="Times New Roman" w:cs="Times New Roman"/>
          <w:color w:val="000000"/>
          <w:sz w:val="22"/>
          <w:szCs w:val="22"/>
        </w:rPr>
        <w:t>”)</w:t>
      </w:r>
      <w:r w:rsidRPr="00863696">
        <w:rPr>
          <w:rFonts w:ascii="Times New Roman" w:eastAsia="Times New Roman" w:hAnsi="Times New Roman" w:cs="Times New Roman"/>
          <w:color w:val="000000"/>
          <w:sz w:val="22"/>
          <w:szCs w:val="22"/>
          <w:lang w:val="en-MT"/>
        </w:rPr>
        <w:t xml:space="preserve"> shall apply specifically and solely when the Affiliate </w:t>
      </w:r>
      <w:r>
        <w:rPr>
          <w:rFonts w:ascii="Times New Roman" w:eastAsia="Times New Roman" w:hAnsi="Times New Roman" w:cs="Times New Roman"/>
          <w:color w:val="000000"/>
          <w:sz w:val="22"/>
          <w:szCs w:val="22"/>
        </w:rPr>
        <w:t xml:space="preserve">is not </w:t>
      </w:r>
      <w:r w:rsidRPr="00863696">
        <w:rPr>
          <w:rFonts w:ascii="Times New Roman" w:eastAsia="Times New Roman" w:hAnsi="Times New Roman" w:cs="Times New Roman"/>
          <w:color w:val="000000"/>
          <w:sz w:val="22"/>
          <w:szCs w:val="22"/>
          <w:lang w:val="en-MT"/>
        </w:rPr>
        <w:t>offer</w:t>
      </w:r>
      <w:proofErr w:type="spellStart"/>
      <w:r>
        <w:rPr>
          <w:rFonts w:ascii="Times New Roman" w:eastAsia="Times New Roman" w:hAnsi="Times New Roman" w:cs="Times New Roman"/>
          <w:color w:val="000000"/>
          <w:sz w:val="22"/>
          <w:szCs w:val="22"/>
        </w:rPr>
        <w:t>ing</w:t>
      </w:r>
      <w:proofErr w:type="spellEnd"/>
      <w:r w:rsidRPr="00863696">
        <w:rPr>
          <w:rFonts w:ascii="Times New Roman" w:eastAsia="Times New Roman" w:hAnsi="Times New Roman" w:cs="Times New Roman"/>
          <w:color w:val="000000"/>
          <w:sz w:val="22"/>
          <w:szCs w:val="22"/>
          <w:lang w:val="en-MT"/>
        </w:rPr>
        <w:t xml:space="preserve"> Direct Marketing Services to the Operator. </w:t>
      </w:r>
      <w:r>
        <w:rPr>
          <w:rFonts w:ascii="Times New Roman" w:eastAsia="Times New Roman" w:hAnsi="Times New Roman" w:cs="Times New Roman"/>
          <w:color w:val="000000"/>
          <w:sz w:val="22"/>
          <w:szCs w:val="22"/>
        </w:rPr>
        <w:t xml:space="preserve">Should the Affiliate offer Direct Marketing Services, the Controller – Controller Agreement shall apply. </w:t>
      </w:r>
    </w:p>
    <w:p w14:paraId="0000000E" w14:textId="23F78539" w:rsidR="000D1A65" w:rsidRPr="00064531" w:rsidRDefault="00863696" w:rsidP="00064531">
      <w:pPr>
        <w:spacing w:before="280"/>
        <w:ind w:left="360"/>
        <w:jc w:val="both"/>
        <w:textAlignment w:val="baseline"/>
        <w:rPr>
          <w:rFonts w:ascii="Times New Roman" w:eastAsia="Times New Roman" w:hAnsi="Times New Roman" w:cs="Times New Roman"/>
          <w:color w:val="000000"/>
          <w:sz w:val="22"/>
          <w:szCs w:val="22"/>
          <w:lang w:val="en-MT"/>
        </w:rPr>
      </w:pPr>
      <w:r w:rsidRPr="00863696">
        <w:rPr>
          <w:rFonts w:ascii="Times New Roman" w:eastAsia="Times New Roman" w:hAnsi="Times New Roman" w:cs="Times New Roman"/>
          <w:color w:val="000000"/>
          <w:sz w:val="22"/>
          <w:szCs w:val="22"/>
          <w:lang w:val="en-MT"/>
        </w:rPr>
        <w:t xml:space="preserve">For the purpose of this Agreement, the Operator shall </w:t>
      </w:r>
      <w:r>
        <w:rPr>
          <w:rFonts w:ascii="Times New Roman" w:eastAsia="Times New Roman" w:hAnsi="Times New Roman" w:cs="Times New Roman"/>
          <w:color w:val="000000"/>
          <w:sz w:val="22"/>
          <w:szCs w:val="22"/>
        </w:rPr>
        <w:t>the</w:t>
      </w:r>
      <w:r w:rsidRPr="00863696">
        <w:rPr>
          <w:rFonts w:ascii="Times New Roman" w:eastAsia="Times New Roman" w:hAnsi="Times New Roman" w:cs="Times New Roman"/>
          <w:color w:val="000000"/>
          <w:sz w:val="22"/>
          <w:szCs w:val="22"/>
          <w:lang w:val="en-MT"/>
        </w:rPr>
        <w:t xml:space="preserve"> Controller</w:t>
      </w:r>
      <w:r>
        <w:rPr>
          <w:rFonts w:ascii="Times New Roman" w:eastAsia="Times New Roman" w:hAnsi="Times New Roman" w:cs="Times New Roman"/>
          <w:color w:val="000000"/>
          <w:sz w:val="22"/>
          <w:szCs w:val="22"/>
        </w:rPr>
        <w:t xml:space="preserve"> and the Affiliate shall be the Processor</w:t>
      </w:r>
      <w:r w:rsidRPr="00863696">
        <w:rPr>
          <w:rFonts w:ascii="Times New Roman" w:eastAsia="Times New Roman" w:hAnsi="Times New Roman" w:cs="Times New Roman"/>
          <w:color w:val="000000"/>
          <w:sz w:val="22"/>
          <w:szCs w:val="22"/>
          <w:lang w:val="en-MT"/>
        </w:rPr>
        <w:t>, in accordance with the GDPR.</w:t>
      </w:r>
    </w:p>
    <w:p w14:paraId="0000000F" w14:textId="7A2E9784" w:rsidR="000D1A65" w:rsidRPr="00863696" w:rsidRDefault="00C57102" w:rsidP="00064531">
      <w:pPr>
        <w:spacing w:before="280"/>
        <w:ind w:left="360"/>
        <w:jc w:val="both"/>
        <w:textAlignment w:val="baseline"/>
        <w:rPr>
          <w:rFonts w:ascii="Times New Roman" w:eastAsia="Times New Roman" w:hAnsi="Times New Roman" w:cs="Times New Roman"/>
          <w:color w:val="000000"/>
          <w:sz w:val="22"/>
          <w:szCs w:val="22"/>
          <w:lang w:val="en-MT"/>
        </w:rPr>
      </w:pPr>
      <w:r w:rsidRPr="00863696">
        <w:rPr>
          <w:rFonts w:ascii="Times New Roman" w:eastAsia="Times New Roman" w:hAnsi="Times New Roman" w:cs="Times New Roman"/>
          <w:color w:val="000000"/>
          <w:sz w:val="22"/>
          <w:szCs w:val="22"/>
          <w:lang w:val="en-MT"/>
        </w:rPr>
        <w:t xml:space="preserve">The Parties acknowledge and agree that the data processing activities to be undertaken </w:t>
      </w:r>
      <w:r w:rsidR="00863696">
        <w:rPr>
          <w:rFonts w:ascii="Times New Roman" w:eastAsia="Times New Roman" w:hAnsi="Times New Roman" w:cs="Times New Roman"/>
          <w:color w:val="000000"/>
          <w:sz w:val="22"/>
          <w:szCs w:val="22"/>
        </w:rPr>
        <w:t xml:space="preserve">by the Affiliate </w:t>
      </w:r>
      <w:r w:rsidRPr="00863696">
        <w:rPr>
          <w:rFonts w:ascii="Times New Roman" w:eastAsia="Times New Roman" w:hAnsi="Times New Roman" w:cs="Times New Roman"/>
          <w:color w:val="000000"/>
          <w:sz w:val="22"/>
          <w:szCs w:val="22"/>
          <w:lang w:val="en-MT"/>
        </w:rPr>
        <w:t>shall be solely governed by this DPA</w:t>
      </w:r>
      <w:r w:rsidR="00863696">
        <w:rPr>
          <w:rFonts w:ascii="Times New Roman" w:eastAsia="Times New Roman" w:hAnsi="Times New Roman" w:cs="Times New Roman"/>
          <w:color w:val="000000"/>
          <w:sz w:val="22"/>
          <w:szCs w:val="22"/>
        </w:rPr>
        <w:t xml:space="preserve">. </w:t>
      </w:r>
    </w:p>
    <w:p w14:paraId="00000012" w14:textId="77777777" w:rsidR="000D1A65" w:rsidRDefault="00C57102">
      <w:pPr>
        <w:numPr>
          <w:ilvl w:val="0"/>
          <w:numId w:val="1"/>
        </w:numPr>
        <w:pBdr>
          <w:top w:val="nil"/>
          <w:left w:val="nil"/>
          <w:bottom w:val="nil"/>
          <w:right w:val="nil"/>
          <w:between w:val="nil"/>
        </w:pBdr>
        <w:spacing w:before="280" w:line="259"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Definitions and Interpretation</w:t>
      </w:r>
      <w:r>
        <w:rPr>
          <w:rFonts w:ascii="Times New Roman" w:eastAsia="Times New Roman" w:hAnsi="Times New Roman" w:cs="Times New Roman"/>
          <w:color w:val="000000"/>
          <w:sz w:val="22"/>
          <w:szCs w:val="22"/>
          <w:u w:val="single"/>
        </w:rPr>
        <w:br/>
      </w:r>
    </w:p>
    <w:p w14:paraId="00000013" w14:textId="77777777"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The following capitalized terms used in this DPA shall have the following meanings:</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t>"Agreement" means this D</w:t>
      </w:r>
      <w:r>
        <w:rPr>
          <w:rFonts w:ascii="Times New Roman" w:eastAsia="Times New Roman" w:hAnsi="Times New Roman" w:cs="Times New Roman"/>
          <w:sz w:val="22"/>
          <w:szCs w:val="22"/>
        </w:rPr>
        <w:t>ata Processing Agreement and all Schedules;</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t xml:space="preserve">"Data Protection Law" means all applicable data protection or privacy laws, including the GDPR and any and all supplementary or national implementations as amended, replaced or superseded from time to </w:t>
      </w:r>
      <w:proofErr w:type="gramStart"/>
      <w:r>
        <w:rPr>
          <w:rFonts w:ascii="Times New Roman" w:eastAsia="Times New Roman" w:hAnsi="Times New Roman" w:cs="Times New Roman"/>
          <w:sz w:val="22"/>
          <w:szCs w:val="22"/>
        </w:rPr>
        <w:t>time;</w:t>
      </w:r>
      <w:proofErr w:type="gramEnd"/>
    </w:p>
    <w:p w14:paraId="00000014" w14:textId="77777777" w:rsidR="000D1A65" w:rsidRDefault="00C57102">
      <w:pPr>
        <w:pBdr>
          <w:top w:val="nil"/>
          <w:left w:val="nil"/>
          <w:bottom w:val="nil"/>
          <w:right w:val="nil"/>
          <w:between w:val="nil"/>
        </w:pBdr>
        <w:spacing w:line="259"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r>
      <w:r>
        <w:rPr>
          <w:rFonts w:ascii="Times New Roman" w:eastAsia="Times New Roman" w:hAnsi="Times New Roman" w:cs="Times New Roman"/>
          <w:sz w:val="22"/>
          <w:szCs w:val="22"/>
        </w:rPr>
        <w:t xml:space="preserve">"EEA" means the European Economic </w:t>
      </w:r>
      <w:proofErr w:type="gramStart"/>
      <w:r>
        <w:rPr>
          <w:rFonts w:ascii="Times New Roman" w:eastAsia="Times New Roman" w:hAnsi="Times New Roman" w:cs="Times New Roman"/>
          <w:sz w:val="22"/>
          <w:szCs w:val="22"/>
        </w:rPr>
        <w:t>Area;</w:t>
      </w:r>
      <w:proofErr w:type="gramEnd"/>
    </w:p>
    <w:p w14:paraId="00000015" w14:textId="77777777" w:rsidR="000D1A65" w:rsidRDefault="00C57102">
      <w:pPr>
        <w:pBdr>
          <w:top w:val="nil"/>
          <w:left w:val="nil"/>
          <w:bottom w:val="nil"/>
          <w:right w:val="nil"/>
          <w:between w:val="nil"/>
        </w:pBdr>
        <w:spacing w:line="259"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 xml:space="preserve">"GDPR" means EU General Data Protection Regulation </w:t>
      </w:r>
      <w:proofErr w:type="gramStart"/>
      <w:r>
        <w:rPr>
          <w:rFonts w:ascii="Times New Roman" w:eastAsia="Times New Roman" w:hAnsi="Times New Roman" w:cs="Times New Roman"/>
          <w:sz w:val="22"/>
          <w:szCs w:val="22"/>
        </w:rPr>
        <w:t>2016/679;</w:t>
      </w:r>
      <w:proofErr w:type="gramEnd"/>
    </w:p>
    <w:p w14:paraId="1C833302" w14:textId="77777777" w:rsidR="005B1429" w:rsidRDefault="00C57102">
      <w:pPr>
        <w:pBdr>
          <w:top w:val="nil"/>
          <w:left w:val="nil"/>
          <w:bottom w:val="nil"/>
          <w:right w:val="nil"/>
          <w:between w:val="nil"/>
        </w:pBdr>
        <w:spacing w:line="259"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r>
      <w:r w:rsidR="005B1429">
        <w:rPr>
          <w:rFonts w:ascii="Times New Roman" w:eastAsia="Times New Roman" w:hAnsi="Times New Roman" w:cs="Times New Roman"/>
          <w:sz w:val="22"/>
          <w:szCs w:val="22"/>
        </w:rPr>
        <w:t xml:space="preserve">“Services” shall mean the marketing services offered by the Affiliate to the Operator, as may be agreed to from time to </w:t>
      </w:r>
      <w:proofErr w:type="gramStart"/>
      <w:r w:rsidR="005B1429">
        <w:rPr>
          <w:rFonts w:ascii="Times New Roman" w:eastAsia="Times New Roman" w:hAnsi="Times New Roman" w:cs="Times New Roman"/>
          <w:sz w:val="22"/>
          <w:szCs w:val="22"/>
        </w:rPr>
        <w:t>time;</w:t>
      </w:r>
      <w:proofErr w:type="gramEnd"/>
      <w:r w:rsidR="005B1429">
        <w:rPr>
          <w:rFonts w:ascii="Times New Roman" w:eastAsia="Times New Roman" w:hAnsi="Times New Roman" w:cs="Times New Roman"/>
          <w:sz w:val="22"/>
          <w:szCs w:val="22"/>
        </w:rPr>
        <w:t xml:space="preserve"> </w:t>
      </w:r>
    </w:p>
    <w:p w14:paraId="2D295D04" w14:textId="77777777" w:rsidR="005B1429" w:rsidRDefault="005B1429">
      <w:pPr>
        <w:pBdr>
          <w:top w:val="nil"/>
          <w:left w:val="nil"/>
          <w:bottom w:val="nil"/>
          <w:right w:val="nil"/>
          <w:between w:val="nil"/>
        </w:pBdr>
        <w:spacing w:line="259" w:lineRule="auto"/>
        <w:ind w:left="567"/>
        <w:jc w:val="both"/>
        <w:rPr>
          <w:rFonts w:ascii="Times New Roman" w:eastAsia="Times New Roman" w:hAnsi="Times New Roman" w:cs="Times New Roman"/>
          <w:sz w:val="22"/>
          <w:szCs w:val="22"/>
        </w:rPr>
      </w:pPr>
    </w:p>
    <w:p w14:paraId="00000016" w14:textId="76C4C6C3" w:rsidR="000D1A65" w:rsidRDefault="00C57102">
      <w:pPr>
        <w:pBdr>
          <w:top w:val="nil"/>
          <w:left w:val="nil"/>
          <w:bottom w:val="nil"/>
          <w:right w:val="nil"/>
          <w:between w:val="nil"/>
        </w:pBdr>
        <w:spacing w:line="259"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Subprocessor</w:t>
      </w:r>
      <w:proofErr w:type="spellEnd"/>
      <w:r>
        <w:rPr>
          <w:rFonts w:ascii="Times New Roman" w:eastAsia="Times New Roman" w:hAnsi="Times New Roman" w:cs="Times New Roman"/>
          <w:sz w:val="22"/>
          <w:szCs w:val="22"/>
        </w:rPr>
        <w:t xml:space="preserve">" means any person appointed by or on behalf of the Processor to process Personal Data on behalf of the </w:t>
      </w:r>
      <w:r w:rsidR="005B1429">
        <w:rPr>
          <w:rFonts w:ascii="Times New Roman" w:eastAsia="Times New Roman" w:hAnsi="Times New Roman" w:cs="Times New Roman"/>
          <w:sz w:val="22"/>
          <w:szCs w:val="22"/>
        </w:rPr>
        <w:t>Operator for the provision of the Services</w:t>
      </w:r>
      <w:r>
        <w:rPr>
          <w:rFonts w:ascii="Times New Roman" w:eastAsia="Times New Roman" w:hAnsi="Times New Roman" w:cs="Times New Roman"/>
          <w:sz w:val="22"/>
          <w:szCs w:val="22"/>
        </w:rPr>
        <w:t>; and</w:t>
      </w:r>
    </w:p>
    <w:p w14:paraId="00000017" w14:textId="11BBECEE" w:rsidR="000D1A65" w:rsidRDefault="000D1A65">
      <w:pPr>
        <w:pBdr>
          <w:top w:val="nil"/>
          <w:left w:val="nil"/>
          <w:bottom w:val="nil"/>
          <w:right w:val="nil"/>
          <w:between w:val="nil"/>
        </w:pBdr>
        <w:spacing w:line="259" w:lineRule="auto"/>
        <w:ind w:left="567"/>
        <w:jc w:val="both"/>
        <w:rPr>
          <w:rFonts w:ascii="Times New Roman" w:eastAsia="Times New Roman" w:hAnsi="Times New Roman" w:cs="Times New Roman"/>
          <w:sz w:val="22"/>
          <w:szCs w:val="22"/>
        </w:rPr>
      </w:pPr>
    </w:p>
    <w:p w14:paraId="717D20FA" w14:textId="4D1434B8" w:rsidR="005B1429" w:rsidRDefault="005B1429">
      <w:pPr>
        <w:pBdr>
          <w:top w:val="nil"/>
          <w:left w:val="nil"/>
          <w:bottom w:val="nil"/>
          <w:right w:val="nil"/>
          <w:between w:val="nil"/>
        </w:pBdr>
        <w:spacing w:line="259"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5B1429">
        <w:rPr>
          <w:rFonts w:ascii="Times New Roman" w:eastAsia="Times New Roman" w:hAnsi="Times New Roman" w:cs="Times New Roman"/>
          <w:sz w:val="22"/>
          <w:szCs w:val="22"/>
        </w:rPr>
        <w:t xml:space="preserve">Terms and Conditions” means these terms and conditions entered into by the Affiliate and found on https://supraffiliates.com/terms-conditions/ and as may be amended from time to </w:t>
      </w:r>
      <w:proofErr w:type="gramStart"/>
      <w:r w:rsidRPr="005B1429">
        <w:rPr>
          <w:rFonts w:ascii="Times New Roman" w:eastAsia="Times New Roman" w:hAnsi="Times New Roman" w:cs="Times New Roman"/>
          <w:sz w:val="22"/>
          <w:szCs w:val="22"/>
        </w:rPr>
        <w:t>time;</w:t>
      </w:r>
      <w:proofErr w:type="gramEnd"/>
    </w:p>
    <w:p w14:paraId="710AF98B" w14:textId="77777777" w:rsidR="005B1429" w:rsidRDefault="005B1429">
      <w:pPr>
        <w:pBdr>
          <w:top w:val="nil"/>
          <w:left w:val="nil"/>
          <w:bottom w:val="nil"/>
          <w:right w:val="nil"/>
          <w:between w:val="nil"/>
        </w:pBdr>
        <w:spacing w:line="259" w:lineRule="auto"/>
        <w:ind w:left="567"/>
        <w:jc w:val="both"/>
        <w:rPr>
          <w:rFonts w:ascii="Times New Roman" w:eastAsia="Times New Roman" w:hAnsi="Times New Roman" w:cs="Times New Roman"/>
          <w:sz w:val="22"/>
          <w:szCs w:val="22"/>
        </w:rPr>
      </w:pPr>
    </w:p>
    <w:p w14:paraId="00000018" w14:textId="77777777" w:rsidR="000D1A65" w:rsidRDefault="00C57102">
      <w:pPr>
        <w:pBdr>
          <w:top w:val="nil"/>
          <w:left w:val="nil"/>
          <w:bottom w:val="nil"/>
          <w:right w:val="nil"/>
          <w:between w:val="nil"/>
        </w:pBdr>
        <w:spacing w:line="259"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terms "Controller", "Data Subject", "Personal Data", "Personal Data Breach", “Processor”, "Processing" and "Supervisory Authority" shall have the same meanings attributed to them in Article 4 of the GDPR.</w:t>
      </w:r>
    </w:p>
    <w:p w14:paraId="00000019" w14:textId="77777777" w:rsidR="000D1A65" w:rsidRDefault="000D1A65">
      <w:pPr>
        <w:pBdr>
          <w:top w:val="nil"/>
          <w:left w:val="nil"/>
          <w:bottom w:val="nil"/>
          <w:right w:val="nil"/>
          <w:between w:val="nil"/>
        </w:pBdr>
        <w:spacing w:line="259" w:lineRule="auto"/>
        <w:ind w:left="567"/>
        <w:jc w:val="both"/>
        <w:rPr>
          <w:rFonts w:ascii="Times New Roman" w:eastAsia="Times New Roman" w:hAnsi="Times New Roman" w:cs="Times New Roman"/>
          <w:color w:val="000000"/>
          <w:sz w:val="22"/>
          <w:szCs w:val="22"/>
        </w:rPr>
      </w:pPr>
    </w:p>
    <w:p w14:paraId="0000001A" w14:textId="77777777"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Headings are for convenience only</w:t>
      </w:r>
      <w:r>
        <w:rPr>
          <w:rFonts w:ascii="Times New Roman" w:eastAsia="Times New Roman" w:hAnsi="Times New Roman" w:cs="Times New Roman"/>
          <w:color w:val="000000"/>
          <w:sz w:val="22"/>
          <w:szCs w:val="22"/>
        </w:rPr>
        <w:t xml:space="preserve"> and shall not affect in any way the interpretation of this DPA.</w:t>
      </w:r>
    </w:p>
    <w:p w14:paraId="0000001B" w14:textId="77777777" w:rsidR="000D1A65" w:rsidRDefault="000D1A65">
      <w:pPr>
        <w:pBdr>
          <w:top w:val="nil"/>
          <w:left w:val="nil"/>
          <w:bottom w:val="nil"/>
          <w:right w:val="nil"/>
          <w:between w:val="nil"/>
        </w:pBdr>
        <w:spacing w:line="259" w:lineRule="auto"/>
        <w:ind w:left="567"/>
        <w:jc w:val="both"/>
        <w:rPr>
          <w:rFonts w:ascii="Times New Roman" w:eastAsia="Times New Roman" w:hAnsi="Times New Roman" w:cs="Times New Roman"/>
          <w:color w:val="000000"/>
          <w:sz w:val="22"/>
          <w:szCs w:val="22"/>
        </w:rPr>
      </w:pPr>
    </w:p>
    <w:p w14:paraId="0000001C" w14:textId="77777777"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defined terms denoting the singular shall include the plural.</w:t>
      </w:r>
    </w:p>
    <w:p w14:paraId="0000001D" w14:textId="77777777" w:rsidR="000D1A65" w:rsidRDefault="000D1A65">
      <w:pPr>
        <w:pBdr>
          <w:top w:val="nil"/>
          <w:left w:val="nil"/>
          <w:bottom w:val="nil"/>
          <w:right w:val="nil"/>
          <w:between w:val="nil"/>
        </w:pBdr>
        <w:spacing w:line="259" w:lineRule="auto"/>
        <w:ind w:left="720"/>
        <w:jc w:val="both"/>
        <w:rPr>
          <w:rFonts w:ascii="Times New Roman" w:eastAsia="Times New Roman" w:hAnsi="Times New Roman" w:cs="Times New Roman"/>
          <w:color w:val="000000"/>
          <w:sz w:val="22"/>
          <w:szCs w:val="22"/>
        </w:rPr>
      </w:pPr>
    </w:p>
    <w:p w14:paraId="0000001E" w14:textId="77777777"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Use of the term including or any similar expression shall be construed without limiting the generality of the words preceding that term.</w:t>
      </w:r>
    </w:p>
    <w:p w14:paraId="0000001F" w14:textId="77777777" w:rsidR="000D1A65" w:rsidRDefault="000D1A65">
      <w:pPr>
        <w:pBdr>
          <w:top w:val="nil"/>
          <w:left w:val="nil"/>
          <w:bottom w:val="nil"/>
          <w:right w:val="nil"/>
          <w:between w:val="nil"/>
        </w:pBdr>
        <w:spacing w:line="259" w:lineRule="auto"/>
        <w:ind w:left="720"/>
        <w:jc w:val="both"/>
        <w:rPr>
          <w:rFonts w:ascii="Times New Roman" w:eastAsia="Times New Roman" w:hAnsi="Times New Roman" w:cs="Times New Roman"/>
          <w:color w:val="000000"/>
          <w:sz w:val="22"/>
          <w:szCs w:val="22"/>
        </w:rPr>
      </w:pPr>
    </w:p>
    <w:p w14:paraId="00000020" w14:textId="77777777"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References to clauses are to clauses of this DPA.</w:t>
      </w:r>
    </w:p>
    <w:p w14:paraId="00000021" w14:textId="77777777" w:rsidR="000D1A65" w:rsidRDefault="000D1A65">
      <w:pPr>
        <w:pBdr>
          <w:top w:val="nil"/>
          <w:left w:val="nil"/>
          <w:bottom w:val="nil"/>
          <w:right w:val="nil"/>
          <w:between w:val="nil"/>
        </w:pBdr>
        <w:spacing w:line="259" w:lineRule="auto"/>
        <w:ind w:left="720"/>
        <w:jc w:val="both"/>
        <w:rPr>
          <w:rFonts w:ascii="Times New Roman" w:eastAsia="Times New Roman" w:hAnsi="Times New Roman" w:cs="Times New Roman"/>
          <w:color w:val="000000"/>
          <w:sz w:val="22"/>
          <w:szCs w:val="22"/>
        </w:rPr>
      </w:pPr>
    </w:p>
    <w:p w14:paraId="00000022" w14:textId="77777777"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Reference to any agreement shall be construed as a reference to it </w:t>
      </w:r>
      <w:r>
        <w:rPr>
          <w:rFonts w:ascii="Times New Roman" w:eastAsia="Times New Roman" w:hAnsi="Times New Roman" w:cs="Times New Roman"/>
          <w:color w:val="000000"/>
          <w:sz w:val="22"/>
          <w:szCs w:val="22"/>
        </w:rPr>
        <w:t>as varied or supplemented from time to time.</w:t>
      </w:r>
    </w:p>
    <w:p w14:paraId="00000023" w14:textId="77777777" w:rsidR="000D1A65" w:rsidRDefault="000D1A65">
      <w:pPr>
        <w:pBdr>
          <w:top w:val="nil"/>
          <w:left w:val="nil"/>
          <w:bottom w:val="nil"/>
          <w:right w:val="nil"/>
          <w:between w:val="nil"/>
        </w:pBdr>
        <w:spacing w:line="259" w:lineRule="auto"/>
        <w:ind w:left="720"/>
        <w:rPr>
          <w:rFonts w:ascii="Times New Roman" w:eastAsia="Times New Roman" w:hAnsi="Times New Roman" w:cs="Times New Roman"/>
          <w:color w:val="000000"/>
          <w:sz w:val="22"/>
          <w:szCs w:val="22"/>
        </w:rPr>
      </w:pPr>
    </w:p>
    <w:p w14:paraId="00000024" w14:textId="039F4F90"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the event of any conflict between the terms of this DPA and any provision of </w:t>
      </w:r>
      <w:r w:rsidR="005B1429">
        <w:rPr>
          <w:rFonts w:ascii="Times New Roman" w:eastAsia="Times New Roman" w:hAnsi="Times New Roman" w:cs="Times New Roman"/>
          <w:color w:val="000000"/>
          <w:sz w:val="22"/>
          <w:szCs w:val="22"/>
        </w:rPr>
        <w:t>Terms and Conditions, the terms of</w:t>
      </w:r>
      <w:r>
        <w:rPr>
          <w:rFonts w:ascii="Times New Roman" w:eastAsia="Times New Roman" w:hAnsi="Times New Roman" w:cs="Times New Roman"/>
          <w:color w:val="000000"/>
          <w:sz w:val="22"/>
          <w:szCs w:val="22"/>
        </w:rPr>
        <w:t xml:space="preserve"> this DPA shall prevail </w:t>
      </w:r>
      <w:proofErr w:type="gramStart"/>
      <w:r>
        <w:rPr>
          <w:rFonts w:ascii="Times New Roman" w:eastAsia="Times New Roman" w:hAnsi="Times New Roman" w:cs="Times New Roman"/>
          <w:color w:val="000000"/>
          <w:sz w:val="22"/>
          <w:szCs w:val="22"/>
        </w:rPr>
        <w:t>with regard to</w:t>
      </w:r>
      <w:proofErr w:type="gramEnd"/>
      <w:r>
        <w:rPr>
          <w:rFonts w:ascii="Times New Roman" w:eastAsia="Times New Roman" w:hAnsi="Times New Roman" w:cs="Times New Roman"/>
          <w:color w:val="000000"/>
          <w:sz w:val="22"/>
          <w:szCs w:val="22"/>
        </w:rPr>
        <w:t xml:space="preserve"> the subject matter hereof.</w:t>
      </w:r>
    </w:p>
    <w:p w14:paraId="00000025" w14:textId="77777777" w:rsidR="000D1A65" w:rsidRDefault="000D1A65">
      <w:pPr>
        <w:pBdr>
          <w:top w:val="nil"/>
          <w:left w:val="nil"/>
          <w:bottom w:val="nil"/>
          <w:right w:val="nil"/>
          <w:between w:val="nil"/>
        </w:pBdr>
        <w:spacing w:line="259" w:lineRule="auto"/>
        <w:ind w:left="720"/>
        <w:rPr>
          <w:rFonts w:ascii="Times New Roman" w:eastAsia="Times New Roman" w:hAnsi="Times New Roman" w:cs="Times New Roman"/>
          <w:color w:val="000000"/>
          <w:sz w:val="22"/>
          <w:szCs w:val="22"/>
        </w:rPr>
      </w:pPr>
    </w:p>
    <w:p w14:paraId="00000026" w14:textId="77777777" w:rsidR="000D1A65" w:rsidRDefault="00C57102">
      <w:pPr>
        <w:numPr>
          <w:ilvl w:val="0"/>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Scope of the DPA and Processing</w:t>
      </w:r>
    </w:p>
    <w:p w14:paraId="00000027" w14:textId="77777777" w:rsidR="000D1A65" w:rsidRDefault="000D1A65">
      <w:pPr>
        <w:pBdr>
          <w:top w:val="nil"/>
          <w:left w:val="nil"/>
          <w:bottom w:val="nil"/>
          <w:right w:val="nil"/>
          <w:between w:val="nil"/>
        </w:pBdr>
        <w:spacing w:line="259" w:lineRule="auto"/>
        <w:ind w:left="360"/>
        <w:jc w:val="both"/>
        <w:rPr>
          <w:rFonts w:ascii="Times New Roman" w:eastAsia="Times New Roman" w:hAnsi="Times New Roman" w:cs="Times New Roman"/>
          <w:color w:val="000000"/>
          <w:sz w:val="22"/>
          <w:szCs w:val="22"/>
        </w:rPr>
      </w:pPr>
    </w:p>
    <w:p w14:paraId="00000028" w14:textId="5A52C271"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This DPA shall, in compliance with the Article 28 of the GDPR, stipulate the mutual obligations and rights of the Parties with respect to the Processing of the Personal Data on behalf of the </w:t>
      </w:r>
      <w:r w:rsidR="005B1429">
        <w:rPr>
          <w:rFonts w:ascii="Times New Roman" w:eastAsia="Times New Roman" w:hAnsi="Times New Roman" w:cs="Times New Roman"/>
          <w:color w:val="000000"/>
          <w:sz w:val="22"/>
          <w:szCs w:val="22"/>
        </w:rPr>
        <w:t xml:space="preserve">Controller </w:t>
      </w:r>
      <w:r>
        <w:rPr>
          <w:rFonts w:ascii="Times New Roman" w:eastAsia="Times New Roman" w:hAnsi="Times New Roman" w:cs="Times New Roman"/>
          <w:color w:val="000000"/>
          <w:sz w:val="22"/>
          <w:szCs w:val="22"/>
        </w:rPr>
        <w:t>by the Processor.</w:t>
      </w:r>
    </w:p>
    <w:p w14:paraId="00000029" w14:textId="77777777" w:rsidR="000D1A65" w:rsidRDefault="000D1A65">
      <w:pPr>
        <w:pBdr>
          <w:top w:val="nil"/>
          <w:left w:val="nil"/>
          <w:bottom w:val="nil"/>
          <w:right w:val="nil"/>
          <w:between w:val="nil"/>
        </w:pBdr>
        <w:spacing w:line="259" w:lineRule="auto"/>
        <w:ind w:left="716"/>
        <w:jc w:val="both"/>
        <w:rPr>
          <w:rFonts w:ascii="Times New Roman" w:eastAsia="Times New Roman" w:hAnsi="Times New Roman" w:cs="Times New Roman"/>
          <w:color w:val="000000"/>
          <w:sz w:val="22"/>
          <w:szCs w:val="22"/>
        </w:rPr>
      </w:pPr>
    </w:p>
    <w:p w14:paraId="0000002A" w14:textId="77777777"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The scope of the Processing carried out pursuant to this DPA, including the categories of the Data Subjects and of the Personal Data concerned, is defined in the Annex A hereof. </w:t>
      </w:r>
    </w:p>
    <w:p w14:paraId="0000002B" w14:textId="77777777" w:rsidR="000D1A65" w:rsidRDefault="000D1A65">
      <w:pPr>
        <w:pBdr>
          <w:top w:val="nil"/>
          <w:left w:val="nil"/>
          <w:bottom w:val="nil"/>
          <w:right w:val="nil"/>
          <w:between w:val="nil"/>
        </w:pBdr>
        <w:spacing w:line="259" w:lineRule="auto"/>
        <w:jc w:val="both"/>
        <w:rPr>
          <w:rFonts w:ascii="Times New Roman" w:eastAsia="Times New Roman" w:hAnsi="Times New Roman" w:cs="Times New Roman"/>
          <w:color w:val="000000"/>
          <w:sz w:val="22"/>
          <w:szCs w:val="22"/>
        </w:rPr>
      </w:pPr>
    </w:p>
    <w:p w14:paraId="0000002C" w14:textId="77777777" w:rsidR="000D1A65" w:rsidRDefault="00C57102">
      <w:pPr>
        <w:numPr>
          <w:ilvl w:val="0"/>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Obligations of the Processor</w:t>
      </w:r>
    </w:p>
    <w:p w14:paraId="0000002D" w14:textId="77777777" w:rsidR="000D1A65" w:rsidRDefault="000D1A65">
      <w:pPr>
        <w:pBdr>
          <w:top w:val="nil"/>
          <w:left w:val="nil"/>
          <w:bottom w:val="nil"/>
          <w:right w:val="nil"/>
          <w:between w:val="nil"/>
        </w:pBdr>
        <w:spacing w:line="259" w:lineRule="auto"/>
        <w:ind w:left="360"/>
        <w:jc w:val="both"/>
        <w:rPr>
          <w:rFonts w:ascii="Times New Roman" w:eastAsia="Times New Roman" w:hAnsi="Times New Roman" w:cs="Times New Roman"/>
          <w:color w:val="000000"/>
          <w:sz w:val="22"/>
          <w:szCs w:val="22"/>
        </w:rPr>
      </w:pPr>
    </w:p>
    <w:p w14:paraId="0000002E" w14:textId="3DF92D75"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fulfilling its obligations under the Data Protection Law, the </w:t>
      </w:r>
      <w:r w:rsidR="005B1429">
        <w:rPr>
          <w:rFonts w:ascii="Times New Roman" w:eastAsia="Times New Roman" w:hAnsi="Times New Roman" w:cs="Times New Roman"/>
          <w:color w:val="000000"/>
          <w:sz w:val="22"/>
          <w:szCs w:val="22"/>
        </w:rPr>
        <w:t xml:space="preserve">Terms and Conditions </w:t>
      </w:r>
      <w:r>
        <w:rPr>
          <w:rFonts w:ascii="Times New Roman" w:eastAsia="Times New Roman" w:hAnsi="Times New Roman" w:cs="Times New Roman"/>
          <w:color w:val="000000"/>
          <w:sz w:val="22"/>
          <w:szCs w:val="22"/>
        </w:rPr>
        <w:t>and this DPA, the Processor shall:</w:t>
      </w:r>
    </w:p>
    <w:p w14:paraId="0000002F" w14:textId="77777777" w:rsidR="000D1A65" w:rsidRDefault="000D1A65">
      <w:pPr>
        <w:pBdr>
          <w:top w:val="nil"/>
          <w:left w:val="nil"/>
          <w:bottom w:val="nil"/>
          <w:right w:val="nil"/>
          <w:between w:val="nil"/>
        </w:pBdr>
        <w:spacing w:line="259" w:lineRule="auto"/>
        <w:ind w:left="716"/>
        <w:jc w:val="both"/>
        <w:rPr>
          <w:rFonts w:ascii="Times New Roman" w:eastAsia="Times New Roman" w:hAnsi="Times New Roman" w:cs="Times New Roman"/>
          <w:color w:val="000000"/>
          <w:sz w:val="22"/>
          <w:szCs w:val="22"/>
        </w:rPr>
      </w:pPr>
    </w:p>
    <w:p w14:paraId="00000030" w14:textId="7F6A88D2" w:rsidR="000D1A65" w:rsidRDefault="00C57102">
      <w:pPr>
        <w:numPr>
          <w:ilvl w:val="2"/>
          <w:numId w:val="1"/>
        </w:numPr>
        <w:pBdr>
          <w:top w:val="nil"/>
          <w:left w:val="nil"/>
          <w:bottom w:val="nil"/>
          <w:right w:val="nil"/>
          <w:between w:val="nil"/>
        </w:pBdr>
        <w:spacing w:line="259" w:lineRule="auto"/>
        <w:ind w:left="851" w:hanging="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Only process Personal Data in so far as it is </w:t>
      </w:r>
      <w:proofErr w:type="gramStart"/>
      <w:r>
        <w:rPr>
          <w:rFonts w:ascii="Times New Roman" w:eastAsia="Times New Roman" w:hAnsi="Times New Roman" w:cs="Times New Roman"/>
          <w:color w:val="000000"/>
          <w:sz w:val="22"/>
          <w:szCs w:val="22"/>
        </w:rPr>
        <w:t>absolutely necessary</w:t>
      </w:r>
      <w:proofErr w:type="gramEnd"/>
      <w:r>
        <w:rPr>
          <w:rFonts w:ascii="Times New Roman" w:eastAsia="Times New Roman" w:hAnsi="Times New Roman" w:cs="Times New Roman"/>
          <w:color w:val="000000"/>
          <w:sz w:val="22"/>
          <w:szCs w:val="22"/>
        </w:rPr>
        <w:t xml:space="preserve"> for the purpose of performance of the </w:t>
      </w:r>
      <w:r w:rsidR="005B1429">
        <w:rPr>
          <w:rFonts w:ascii="Times New Roman" w:eastAsia="Times New Roman" w:hAnsi="Times New Roman" w:cs="Times New Roman"/>
          <w:color w:val="000000"/>
          <w:sz w:val="22"/>
          <w:szCs w:val="22"/>
        </w:rPr>
        <w:t>Services</w:t>
      </w:r>
      <w:r>
        <w:rPr>
          <w:rFonts w:ascii="Times New Roman" w:eastAsia="Times New Roman" w:hAnsi="Times New Roman" w:cs="Times New Roman"/>
          <w:color w:val="000000"/>
          <w:sz w:val="22"/>
          <w:szCs w:val="22"/>
        </w:rPr>
        <w:t xml:space="preserve"> and only on the documented instructions of the </w:t>
      </w:r>
      <w:r w:rsidR="005B1429">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The Processor shall not process Personal Data for any other purposes, as well as</w:t>
      </w:r>
      <w:r>
        <w:rPr>
          <w:rFonts w:ascii="Times New Roman" w:eastAsia="Times New Roman" w:hAnsi="Times New Roman" w:cs="Times New Roman"/>
          <w:color w:val="000000"/>
          <w:sz w:val="22"/>
          <w:szCs w:val="22"/>
        </w:rPr>
        <w:t xml:space="preserve"> not process any data inferred from Personal Data. </w:t>
      </w:r>
    </w:p>
    <w:p w14:paraId="00000031" w14:textId="77777777" w:rsidR="000D1A65" w:rsidRDefault="000D1A65">
      <w:pPr>
        <w:pBdr>
          <w:top w:val="nil"/>
          <w:left w:val="nil"/>
          <w:bottom w:val="nil"/>
          <w:right w:val="nil"/>
          <w:between w:val="nil"/>
        </w:pBdr>
        <w:spacing w:line="259" w:lineRule="auto"/>
        <w:jc w:val="both"/>
        <w:rPr>
          <w:rFonts w:ascii="Times New Roman" w:eastAsia="Times New Roman" w:hAnsi="Times New Roman" w:cs="Times New Roman"/>
          <w:color w:val="000000"/>
          <w:sz w:val="22"/>
          <w:szCs w:val="22"/>
        </w:rPr>
      </w:pPr>
    </w:p>
    <w:p w14:paraId="3304D2CF" w14:textId="55C40FD8" w:rsidR="005B1429" w:rsidRDefault="00C57102" w:rsidP="005B1429">
      <w:pPr>
        <w:numPr>
          <w:ilvl w:val="2"/>
          <w:numId w:val="1"/>
        </w:numPr>
        <w:pBdr>
          <w:top w:val="nil"/>
          <w:left w:val="nil"/>
          <w:bottom w:val="nil"/>
          <w:right w:val="nil"/>
          <w:between w:val="nil"/>
        </w:pBdr>
        <w:spacing w:line="259" w:lineRule="auto"/>
        <w:ind w:left="851" w:hanging="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Implement all appropriate technical and organizational measures, necessary to ensure that the Processing undertaken pursuant to this DPA meets the requirements laid down by the GDPR</w:t>
      </w:r>
      <w:r w:rsidR="005B1429">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 xml:space="preserve">providing the best possible level of security appropriate to the </w:t>
      </w:r>
      <w:proofErr w:type="gramStart"/>
      <w:r>
        <w:rPr>
          <w:rFonts w:ascii="Times New Roman" w:eastAsia="Times New Roman" w:hAnsi="Times New Roman" w:cs="Times New Roman"/>
          <w:sz w:val="22"/>
          <w:szCs w:val="22"/>
        </w:rPr>
        <w:t>particular risks</w:t>
      </w:r>
      <w:proofErr w:type="gramEnd"/>
      <w:r>
        <w:rPr>
          <w:rFonts w:ascii="Times New Roman" w:eastAsia="Times New Roman" w:hAnsi="Times New Roman" w:cs="Times New Roman"/>
          <w:sz w:val="22"/>
          <w:szCs w:val="22"/>
        </w:rPr>
        <w:t xml:space="preserve"> in question and take all measures as required by Article 32 of the GDPR. When assessing the appropriate level of security, the Processor shall take into co</w:t>
      </w:r>
      <w:r>
        <w:rPr>
          <w:rFonts w:ascii="Times New Roman" w:eastAsia="Times New Roman" w:hAnsi="Times New Roman" w:cs="Times New Roman"/>
          <w:sz w:val="22"/>
          <w:szCs w:val="22"/>
        </w:rPr>
        <w:t xml:space="preserve">nsideration the risks that are present in processing, </w:t>
      </w:r>
      <w:proofErr w:type="gramStart"/>
      <w:r>
        <w:rPr>
          <w:rFonts w:ascii="Times New Roman" w:eastAsia="Times New Roman" w:hAnsi="Times New Roman" w:cs="Times New Roman"/>
          <w:sz w:val="22"/>
          <w:szCs w:val="22"/>
        </w:rPr>
        <w:t>in particular from</w:t>
      </w:r>
      <w:proofErr w:type="gramEnd"/>
      <w:r>
        <w:rPr>
          <w:rFonts w:ascii="Times New Roman" w:eastAsia="Times New Roman" w:hAnsi="Times New Roman" w:cs="Times New Roman"/>
          <w:sz w:val="22"/>
          <w:szCs w:val="22"/>
        </w:rPr>
        <w:t xml:space="preserve"> accidental or unlawful destruction, loss, alteration, unauthorized disclosure of, or access to Personal Data Processed.</w:t>
      </w:r>
    </w:p>
    <w:p w14:paraId="5DA0C276" w14:textId="77777777" w:rsidR="005B1429" w:rsidRPr="005B1429" w:rsidRDefault="005B1429" w:rsidP="005B1429">
      <w:pPr>
        <w:pBdr>
          <w:top w:val="nil"/>
          <w:left w:val="nil"/>
          <w:bottom w:val="nil"/>
          <w:right w:val="nil"/>
          <w:between w:val="nil"/>
        </w:pBdr>
        <w:spacing w:line="259" w:lineRule="auto"/>
        <w:jc w:val="both"/>
        <w:rPr>
          <w:rFonts w:ascii="Times New Roman" w:eastAsia="Times New Roman" w:hAnsi="Times New Roman" w:cs="Times New Roman"/>
          <w:color w:val="000000"/>
          <w:sz w:val="22"/>
          <w:szCs w:val="22"/>
        </w:rPr>
      </w:pPr>
    </w:p>
    <w:p w14:paraId="00000033" w14:textId="77777777" w:rsidR="000D1A65" w:rsidRDefault="00C57102">
      <w:pPr>
        <w:numPr>
          <w:ilvl w:val="2"/>
          <w:numId w:val="1"/>
        </w:numPr>
        <w:pBdr>
          <w:top w:val="nil"/>
          <w:left w:val="nil"/>
          <w:bottom w:val="nil"/>
          <w:right w:val="nil"/>
          <w:between w:val="nil"/>
        </w:pBdr>
        <w:spacing w:line="259" w:lineRule="auto"/>
        <w:ind w:left="851" w:hanging="85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Ensure the protection of the rights of the Data Subject as listed in chapter III of the GDPR.</w:t>
      </w:r>
    </w:p>
    <w:p w14:paraId="00000036" w14:textId="77777777" w:rsidR="000D1A65" w:rsidRDefault="000D1A65" w:rsidP="005B1429">
      <w:pPr>
        <w:pBdr>
          <w:top w:val="nil"/>
          <w:left w:val="nil"/>
          <w:bottom w:val="nil"/>
          <w:right w:val="nil"/>
          <w:between w:val="nil"/>
        </w:pBdr>
        <w:spacing w:line="259" w:lineRule="auto"/>
        <w:rPr>
          <w:rFonts w:ascii="Times New Roman" w:eastAsia="Times New Roman" w:hAnsi="Times New Roman" w:cs="Times New Roman"/>
          <w:color w:val="000000"/>
          <w:sz w:val="22"/>
          <w:szCs w:val="22"/>
        </w:rPr>
      </w:pPr>
    </w:p>
    <w:p w14:paraId="00000037" w14:textId="7EC9C2FE" w:rsidR="000D1A65" w:rsidRDefault="00C57102">
      <w:pPr>
        <w:numPr>
          <w:ilvl w:val="2"/>
          <w:numId w:val="1"/>
        </w:numPr>
        <w:pBdr>
          <w:top w:val="nil"/>
          <w:left w:val="nil"/>
          <w:bottom w:val="nil"/>
          <w:right w:val="nil"/>
          <w:between w:val="nil"/>
        </w:pBdr>
        <w:spacing w:line="259" w:lineRule="auto"/>
        <w:ind w:left="851" w:hanging="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Make available to the </w:t>
      </w:r>
      <w:r w:rsidR="005B1429">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all information necessary to demonstrate its compliance with its obligations under the GDPR and this DPA, including to allow for and contribute to audits and inspections conducted by the </w:t>
      </w:r>
      <w:r w:rsidR="005B1429">
        <w:rPr>
          <w:rFonts w:ascii="Times New Roman" w:eastAsia="Times New Roman" w:hAnsi="Times New Roman" w:cs="Times New Roman"/>
          <w:color w:val="000000"/>
          <w:sz w:val="22"/>
          <w:szCs w:val="22"/>
        </w:rPr>
        <w:t xml:space="preserve">Controller </w:t>
      </w:r>
      <w:r>
        <w:rPr>
          <w:rFonts w:ascii="Times New Roman" w:eastAsia="Times New Roman" w:hAnsi="Times New Roman" w:cs="Times New Roman"/>
          <w:color w:val="000000"/>
          <w:sz w:val="22"/>
          <w:szCs w:val="22"/>
        </w:rPr>
        <w:t>or any other auditor as mandate</w:t>
      </w:r>
      <w:r>
        <w:rPr>
          <w:rFonts w:ascii="Times New Roman" w:eastAsia="Times New Roman" w:hAnsi="Times New Roman" w:cs="Times New Roman"/>
          <w:color w:val="000000"/>
          <w:sz w:val="22"/>
          <w:szCs w:val="22"/>
        </w:rPr>
        <w:t xml:space="preserve">d by the </w:t>
      </w:r>
      <w:r w:rsidR="005B1429">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For the avoidance of doubt, the right to conduct audits and/or inspections shall also include a right of the </w:t>
      </w:r>
      <w:r w:rsidR="005B1429">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including its auditors, to access the Processor's premises, software, </w:t>
      </w:r>
      <w:proofErr w:type="gramStart"/>
      <w:r>
        <w:rPr>
          <w:rFonts w:ascii="Times New Roman" w:eastAsia="Times New Roman" w:hAnsi="Times New Roman" w:cs="Times New Roman"/>
          <w:color w:val="000000"/>
          <w:sz w:val="22"/>
          <w:szCs w:val="22"/>
        </w:rPr>
        <w:t>documentation</w:t>
      </w:r>
      <w:proofErr w:type="gramEnd"/>
      <w:r>
        <w:rPr>
          <w:rFonts w:ascii="Times New Roman" w:eastAsia="Times New Roman" w:hAnsi="Times New Roman" w:cs="Times New Roman"/>
          <w:color w:val="000000"/>
          <w:sz w:val="22"/>
          <w:szCs w:val="22"/>
        </w:rPr>
        <w:t xml:space="preserve"> and employees as may be reasonably r</w:t>
      </w:r>
      <w:r>
        <w:rPr>
          <w:rFonts w:ascii="Times New Roman" w:eastAsia="Times New Roman" w:hAnsi="Times New Roman" w:cs="Times New Roman"/>
          <w:color w:val="000000"/>
          <w:sz w:val="22"/>
          <w:szCs w:val="22"/>
        </w:rPr>
        <w:t xml:space="preserve">equired to carry out such audit and/or inspection.  </w:t>
      </w:r>
    </w:p>
    <w:p w14:paraId="00000038" w14:textId="77777777" w:rsidR="000D1A65" w:rsidRDefault="000D1A65">
      <w:pPr>
        <w:pBdr>
          <w:top w:val="nil"/>
          <w:left w:val="nil"/>
          <w:bottom w:val="nil"/>
          <w:right w:val="nil"/>
          <w:between w:val="nil"/>
        </w:pBdr>
        <w:spacing w:line="259" w:lineRule="auto"/>
        <w:ind w:left="851"/>
        <w:jc w:val="both"/>
        <w:rPr>
          <w:rFonts w:ascii="Times New Roman" w:eastAsia="Times New Roman" w:hAnsi="Times New Roman" w:cs="Times New Roman"/>
          <w:color w:val="000000"/>
          <w:sz w:val="22"/>
          <w:szCs w:val="22"/>
        </w:rPr>
      </w:pPr>
    </w:p>
    <w:p w14:paraId="00000039" w14:textId="1CCCA600" w:rsidR="000D1A65" w:rsidRDefault="00C57102">
      <w:pPr>
        <w:numPr>
          <w:ilvl w:val="2"/>
          <w:numId w:val="1"/>
        </w:numPr>
        <w:pBdr>
          <w:top w:val="nil"/>
          <w:left w:val="nil"/>
          <w:bottom w:val="nil"/>
          <w:right w:val="nil"/>
          <w:between w:val="nil"/>
        </w:pBdr>
        <w:spacing w:line="259" w:lineRule="auto"/>
        <w:ind w:left="851" w:hanging="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Inform the </w:t>
      </w:r>
      <w:r w:rsidR="005B1429">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if, in its opinion, the instructions of the </w:t>
      </w:r>
      <w:r w:rsidR="005B1429">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infringe the GDPR or any other Data Protection Law.</w:t>
      </w:r>
    </w:p>
    <w:p w14:paraId="0000003A" w14:textId="77777777" w:rsidR="000D1A65" w:rsidRDefault="000D1A65">
      <w:pPr>
        <w:pBdr>
          <w:top w:val="nil"/>
          <w:left w:val="nil"/>
          <w:bottom w:val="nil"/>
          <w:right w:val="nil"/>
          <w:between w:val="nil"/>
        </w:pBdr>
        <w:spacing w:line="259" w:lineRule="auto"/>
        <w:ind w:left="720"/>
        <w:rPr>
          <w:rFonts w:ascii="Times New Roman" w:eastAsia="Times New Roman" w:hAnsi="Times New Roman" w:cs="Times New Roman"/>
          <w:color w:val="000000"/>
          <w:sz w:val="22"/>
          <w:szCs w:val="22"/>
        </w:rPr>
      </w:pPr>
    </w:p>
    <w:p w14:paraId="0000003B" w14:textId="0C6C1302" w:rsidR="000D1A65" w:rsidRDefault="00C57102">
      <w:pPr>
        <w:numPr>
          <w:ilvl w:val="2"/>
          <w:numId w:val="1"/>
        </w:numPr>
        <w:pBdr>
          <w:top w:val="nil"/>
          <w:left w:val="nil"/>
          <w:bottom w:val="nil"/>
          <w:right w:val="nil"/>
          <w:between w:val="nil"/>
        </w:pBdr>
        <w:spacing w:line="259" w:lineRule="auto"/>
        <w:ind w:left="851" w:hanging="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Maintain a record of the Processing being undertaken on behalf of the </w:t>
      </w:r>
      <w:r w:rsidR="005B1429">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in accordance with Article 30 of the GDPR, a copy of which shall be made available to a Supervisory Authority and the </w:t>
      </w:r>
      <w:r w:rsidR="005B1429">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on request.</w:t>
      </w:r>
    </w:p>
    <w:p w14:paraId="0000003C" w14:textId="77777777" w:rsidR="000D1A65" w:rsidRDefault="000D1A65">
      <w:pPr>
        <w:pBdr>
          <w:top w:val="nil"/>
          <w:left w:val="nil"/>
          <w:bottom w:val="nil"/>
          <w:right w:val="nil"/>
          <w:between w:val="nil"/>
        </w:pBdr>
        <w:spacing w:line="259" w:lineRule="auto"/>
        <w:ind w:left="1224"/>
        <w:jc w:val="both"/>
        <w:rPr>
          <w:rFonts w:ascii="Times New Roman" w:eastAsia="Times New Roman" w:hAnsi="Times New Roman" w:cs="Times New Roman"/>
          <w:color w:val="000000"/>
          <w:sz w:val="22"/>
          <w:szCs w:val="22"/>
        </w:rPr>
      </w:pPr>
    </w:p>
    <w:p w14:paraId="0000003D" w14:textId="433A0BE9" w:rsidR="000D1A65" w:rsidRDefault="00C57102">
      <w:pPr>
        <w:numPr>
          <w:ilvl w:val="2"/>
          <w:numId w:val="1"/>
        </w:numPr>
        <w:pBdr>
          <w:top w:val="nil"/>
          <w:left w:val="nil"/>
          <w:bottom w:val="nil"/>
          <w:right w:val="nil"/>
          <w:between w:val="nil"/>
        </w:pBdr>
        <w:spacing w:line="259" w:lineRule="auto"/>
        <w:ind w:left="851" w:hanging="851"/>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Appoint a data protection officer</w:t>
      </w:r>
      <w:r w:rsidR="005B1429">
        <w:rPr>
          <w:rFonts w:ascii="Times New Roman" w:eastAsia="Times New Roman" w:hAnsi="Times New Roman" w:cs="Times New Roman"/>
          <w:color w:val="000000"/>
          <w:sz w:val="22"/>
          <w:szCs w:val="22"/>
        </w:rPr>
        <w:t>, where required</w:t>
      </w:r>
      <w:r>
        <w:rPr>
          <w:rFonts w:ascii="Times New Roman" w:eastAsia="Times New Roman" w:hAnsi="Times New Roman" w:cs="Times New Roman"/>
          <w:color w:val="000000"/>
          <w:sz w:val="22"/>
          <w:szCs w:val="22"/>
        </w:rPr>
        <w:t>.</w:t>
      </w:r>
    </w:p>
    <w:p w14:paraId="0000003E" w14:textId="77777777" w:rsidR="000D1A65" w:rsidRDefault="000D1A65">
      <w:pPr>
        <w:pBdr>
          <w:top w:val="nil"/>
          <w:left w:val="nil"/>
          <w:bottom w:val="nil"/>
          <w:right w:val="nil"/>
          <w:between w:val="nil"/>
        </w:pBdr>
        <w:spacing w:line="259" w:lineRule="auto"/>
        <w:ind w:left="720"/>
        <w:rPr>
          <w:rFonts w:ascii="Times New Roman" w:eastAsia="Times New Roman" w:hAnsi="Times New Roman" w:cs="Times New Roman"/>
          <w:color w:val="000000"/>
          <w:sz w:val="22"/>
          <w:szCs w:val="22"/>
        </w:rPr>
      </w:pPr>
    </w:p>
    <w:p w14:paraId="0000003F" w14:textId="17BCE966" w:rsidR="000D1A65" w:rsidRDefault="00C57102">
      <w:pPr>
        <w:numPr>
          <w:ilvl w:val="2"/>
          <w:numId w:val="1"/>
        </w:numPr>
        <w:pBdr>
          <w:top w:val="nil"/>
          <w:left w:val="nil"/>
          <w:bottom w:val="nil"/>
          <w:right w:val="nil"/>
          <w:between w:val="nil"/>
        </w:pBdr>
        <w:spacing w:line="259" w:lineRule="auto"/>
        <w:ind w:left="851" w:hanging="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Allow the </w:t>
      </w:r>
      <w:r w:rsidR="005B1429">
        <w:rPr>
          <w:rFonts w:ascii="Times New Roman" w:eastAsia="Times New Roman" w:hAnsi="Times New Roman" w:cs="Times New Roman"/>
          <w:color w:val="000000"/>
          <w:sz w:val="22"/>
          <w:szCs w:val="22"/>
        </w:rPr>
        <w:t xml:space="preserve">Controller </w:t>
      </w:r>
      <w:r>
        <w:rPr>
          <w:rFonts w:ascii="Times New Roman" w:eastAsia="Times New Roman" w:hAnsi="Times New Roman" w:cs="Times New Roman"/>
          <w:color w:val="000000"/>
          <w:sz w:val="22"/>
          <w:szCs w:val="22"/>
        </w:rPr>
        <w:t>the right to:</w:t>
      </w:r>
    </w:p>
    <w:p w14:paraId="00000040" w14:textId="77777777" w:rsidR="000D1A65" w:rsidRDefault="000D1A65">
      <w:pPr>
        <w:pBdr>
          <w:top w:val="nil"/>
          <w:left w:val="nil"/>
          <w:bottom w:val="nil"/>
          <w:right w:val="nil"/>
          <w:between w:val="nil"/>
        </w:pBdr>
        <w:spacing w:line="259" w:lineRule="auto"/>
        <w:ind w:left="720"/>
        <w:rPr>
          <w:rFonts w:ascii="Times New Roman" w:eastAsia="Times New Roman" w:hAnsi="Times New Roman" w:cs="Times New Roman"/>
          <w:color w:val="000000"/>
          <w:sz w:val="22"/>
          <w:szCs w:val="22"/>
        </w:rPr>
      </w:pPr>
    </w:p>
    <w:p w14:paraId="00000041" w14:textId="77777777" w:rsidR="000D1A65" w:rsidRDefault="00C57102">
      <w:pPr>
        <w:numPr>
          <w:ilvl w:val="3"/>
          <w:numId w:val="1"/>
        </w:numPr>
        <w:pBdr>
          <w:top w:val="nil"/>
          <w:left w:val="nil"/>
          <w:bottom w:val="nil"/>
          <w:right w:val="nil"/>
          <w:between w:val="nil"/>
        </w:pBdr>
        <w:spacing w:line="259" w:lineRule="auto"/>
        <w:ind w:left="1134" w:hanging="113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Access the Personal Data processed on its behalf at any </w:t>
      </w:r>
      <w:proofErr w:type="gramStart"/>
      <w:r>
        <w:rPr>
          <w:rFonts w:ascii="Times New Roman" w:eastAsia="Times New Roman" w:hAnsi="Times New Roman" w:cs="Times New Roman"/>
          <w:color w:val="000000"/>
          <w:sz w:val="22"/>
          <w:szCs w:val="22"/>
        </w:rPr>
        <w:t>time;</w:t>
      </w:r>
      <w:proofErr w:type="gramEnd"/>
    </w:p>
    <w:p w14:paraId="00000042" w14:textId="77777777" w:rsidR="000D1A65" w:rsidRDefault="000D1A65">
      <w:pPr>
        <w:pBdr>
          <w:top w:val="nil"/>
          <w:left w:val="nil"/>
          <w:bottom w:val="nil"/>
          <w:right w:val="nil"/>
          <w:between w:val="nil"/>
        </w:pBdr>
        <w:spacing w:line="259" w:lineRule="auto"/>
        <w:ind w:left="1134"/>
        <w:jc w:val="both"/>
        <w:rPr>
          <w:rFonts w:ascii="Times New Roman" w:eastAsia="Times New Roman" w:hAnsi="Times New Roman" w:cs="Times New Roman"/>
          <w:color w:val="000000"/>
          <w:sz w:val="22"/>
          <w:szCs w:val="22"/>
        </w:rPr>
      </w:pPr>
    </w:p>
    <w:p w14:paraId="00000043" w14:textId="77777777" w:rsidR="000D1A65" w:rsidRDefault="00C57102">
      <w:pPr>
        <w:numPr>
          <w:ilvl w:val="3"/>
          <w:numId w:val="1"/>
        </w:numPr>
        <w:pBdr>
          <w:top w:val="nil"/>
          <w:left w:val="nil"/>
          <w:bottom w:val="nil"/>
          <w:right w:val="nil"/>
          <w:between w:val="nil"/>
        </w:pBdr>
        <w:spacing w:line="259" w:lineRule="auto"/>
        <w:ind w:left="1134" w:hanging="113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Extract and/or download the Personal Data processed on its behalf at any </w:t>
      </w:r>
      <w:proofErr w:type="gramStart"/>
      <w:r>
        <w:rPr>
          <w:rFonts w:ascii="Times New Roman" w:eastAsia="Times New Roman" w:hAnsi="Times New Roman" w:cs="Times New Roman"/>
          <w:color w:val="000000"/>
          <w:sz w:val="22"/>
          <w:szCs w:val="22"/>
        </w:rPr>
        <w:t>time;</w:t>
      </w:r>
      <w:proofErr w:type="gramEnd"/>
    </w:p>
    <w:p w14:paraId="00000044" w14:textId="77777777" w:rsidR="000D1A65" w:rsidRDefault="000D1A65">
      <w:pPr>
        <w:pBdr>
          <w:top w:val="nil"/>
          <w:left w:val="nil"/>
          <w:bottom w:val="nil"/>
          <w:right w:val="nil"/>
          <w:between w:val="nil"/>
        </w:pBdr>
        <w:spacing w:line="259" w:lineRule="auto"/>
        <w:ind w:left="1134"/>
        <w:jc w:val="both"/>
        <w:rPr>
          <w:rFonts w:ascii="Times New Roman" w:eastAsia="Times New Roman" w:hAnsi="Times New Roman" w:cs="Times New Roman"/>
          <w:color w:val="000000"/>
          <w:sz w:val="22"/>
          <w:szCs w:val="22"/>
        </w:rPr>
      </w:pPr>
    </w:p>
    <w:p w14:paraId="00000045" w14:textId="77777777" w:rsidR="000D1A65" w:rsidRDefault="00C57102">
      <w:pPr>
        <w:numPr>
          <w:ilvl w:val="3"/>
          <w:numId w:val="1"/>
        </w:numPr>
        <w:pBdr>
          <w:top w:val="nil"/>
          <w:left w:val="nil"/>
          <w:bottom w:val="nil"/>
          <w:right w:val="nil"/>
          <w:between w:val="nil"/>
        </w:pBdr>
        <w:spacing w:line="259" w:lineRule="auto"/>
        <w:ind w:left="1134" w:hanging="113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Request the deletion and/or rectification of Personal Data processed on its behalf at any time; and</w:t>
      </w:r>
    </w:p>
    <w:p w14:paraId="00000046" w14:textId="77777777" w:rsidR="000D1A65" w:rsidRDefault="000D1A65">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47" w14:textId="0BB1BC7F" w:rsidR="000D1A65" w:rsidRDefault="00C57102">
      <w:pPr>
        <w:numPr>
          <w:ilvl w:val="3"/>
          <w:numId w:val="1"/>
        </w:numPr>
        <w:pBdr>
          <w:top w:val="nil"/>
          <w:left w:val="nil"/>
          <w:bottom w:val="nil"/>
          <w:right w:val="nil"/>
          <w:between w:val="nil"/>
        </w:pBdr>
        <w:spacing w:line="259" w:lineRule="auto"/>
        <w:ind w:left="1134" w:hanging="1134"/>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Request implementation of its retention periods applicable to Personal Data processed hereunder, in accordance with the retention policy of the C</w:t>
      </w:r>
      <w:r w:rsidR="005B1429">
        <w:rPr>
          <w:rFonts w:ascii="Times New Roman" w:eastAsia="Times New Roman" w:hAnsi="Times New Roman" w:cs="Times New Roman"/>
          <w:color w:val="000000"/>
          <w:sz w:val="22"/>
          <w:szCs w:val="22"/>
        </w:rPr>
        <w:t>ontroller</w:t>
      </w:r>
      <w:r>
        <w:rPr>
          <w:rFonts w:ascii="Times New Roman" w:eastAsia="Times New Roman" w:hAnsi="Times New Roman" w:cs="Times New Roman"/>
          <w:color w:val="000000"/>
          <w:sz w:val="22"/>
          <w:szCs w:val="22"/>
        </w:rPr>
        <w:t xml:space="preserve"> whi</w:t>
      </w:r>
      <w:r>
        <w:rPr>
          <w:rFonts w:ascii="Times New Roman" w:eastAsia="Times New Roman" w:hAnsi="Times New Roman" w:cs="Times New Roman"/>
          <w:color w:val="000000"/>
          <w:sz w:val="22"/>
          <w:szCs w:val="22"/>
        </w:rPr>
        <w:t>ch may be provided to the Processor from time to time.</w:t>
      </w:r>
    </w:p>
    <w:p w14:paraId="00000048" w14:textId="77777777" w:rsidR="000D1A65" w:rsidRDefault="000D1A65">
      <w:pPr>
        <w:pBdr>
          <w:top w:val="nil"/>
          <w:left w:val="nil"/>
          <w:bottom w:val="nil"/>
          <w:right w:val="nil"/>
          <w:between w:val="nil"/>
        </w:pBdr>
        <w:spacing w:line="259" w:lineRule="auto"/>
        <w:rPr>
          <w:rFonts w:ascii="Times New Roman" w:eastAsia="Times New Roman" w:hAnsi="Times New Roman" w:cs="Times New Roman"/>
          <w:color w:val="000000"/>
          <w:sz w:val="22"/>
          <w:szCs w:val="22"/>
        </w:rPr>
      </w:pPr>
    </w:p>
    <w:p w14:paraId="00000049" w14:textId="6F684BE7" w:rsidR="000D1A65" w:rsidRDefault="00C57102">
      <w:pPr>
        <w:numPr>
          <w:ilvl w:val="2"/>
          <w:numId w:val="1"/>
        </w:numPr>
        <w:pBdr>
          <w:top w:val="nil"/>
          <w:left w:val="nil"/>
          <w:bottom w:val="nil"/>
          <w:right w:val="nil"/>
          <w:between w:val="nil"/>
        </w:pBdr>
        <w:spacing w:line="259" w:lineRule="auto"/>
        <w:ind w:left="851" w:hanging="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Not engage another processor (a “</w:t>
      </w:r>
      <w:proofErr w:type="spellStart"/>
      <w:r>
        <w:rPr>
          <w:rFonts w:ascii="Times New Roman" w:eastAsia="Times New Roman" w:hAnsi="Times New Roman" w:cs="Times New Roman"/>
          <w:color w:val="000000"/>
          <w:sz w:val="22"/>
          <w:szCs w:val="22"/>
        </w:rPr>
        <w:t>Subprocessor</w:t>
      </w:r>
      <w:proofErr w:type="spellEnd"/>
      <w:r>
        <w:rPr>
          <w:rFonts w:ascii="Times New Roman" w:eastAsia="Times New Roman" w:hAnsi="Times New Roman" w:cs="Times New Roman"/>
          <w:color w:val="000000"/>
          <w:sz w:val="22"/>
          <w:szCs w:val="22"/>
        </w:rPr>
        <w:t xml:space="preserve">”) without the prior specific written authorization of the </w:t>
      </w:r>
      <w:r w:rsidR="005B1429">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Where such authorization is given, the Processor shall ensure that the </w:t>
      </w:r>
      <w:proofErr w:type="spellStart"/>
      <w:r>
        <w:rPr>
          <w:rFonts w:ascii="Times New Roman" w:eastAsia="Times New Roman" w:hAnsi="Times New Roman" w:cs="Times New Roman"/>
          <w:color w:val="000000"/>
          <w:sz w:val="22"/>
          <w:szCs w:val="22"/>
        </w:rPr>
        <w:t>Subprocessor</w:t>
      </w:r>
      <w:proofErr w:type="spellEnd"/>
      <w:r>
        <w:rPr>
          <w:rFonts w:ascii="Times New Roman" w:eastAsia="Times New Roman" w:hAnsi="Times New Roman" w:cs="Times New Roman"/>
          <w:color w:val="000000"/>
          <w:sz w:val="22"/>
          <w:szCs w:val="22"/>
        </w:rPr>
        <w:t xml:space="preserve"> is bound by the same obligations set out in this DPA, inclu</w:t>
      </w:r>
      <w:r>
        <w:rPr>
          <w:rFonts w:ascii="Times New Roman" w:eastAsia="Times New Roman" w:hAnsi="Times New Roman" w:cs="Times New Roman"/>
          <w:color w:val="000000"/>
          <w:sz w:val="22"/>
          <w:szCs w:val="22"/>
        </w:rPr>
        <w:t xml:space="preserve">ding but not limited to providing sufficient guarantees to implement appropriate technical and organisational measures that meet the requirements laid down by the GDPR. For the avoidance of doubt, the Processor shall remain fully liable to the </w:t>
      </w:r>
      <w:r w:rsidR="005B1429">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for </w:t>
      </w:r>
      <w:r>
        <w:rPr>
          <w:rFonts w:ascii="Times New Roman" w:eastAsia="Times New Roman" w:hAnsi="Times New Roman" w:cs="Times New Roman"/>
          <w:color w:val="000000"/>
          <w:sz w:val="22"/>
          <w:szCs w:val="22"/>
        </w:rPr>
        <w:t xml:space="preserve">the performance of the </w:t>
      </w:r>
      <w:proofErr w:type="spellStart"/>
      <w:r>
        <w:rPr>
          <w:rFonts w:ascii="Times New Roman" w:eastAsia="Times New Roman" w:hAnsi="Times New Roman" w:cs="Times New Roman"/>
          <w:color w:val="000000"/>
          <w:sz w:val="22"/>
          <w:szCs w:val="22"/>
        </w:rPr>
        <w:t>Subprocessor’s</w:t>
      </w:r>
      <w:proofErr w:type="spellEnd"/>
      <w:r>
        <w:rPr>
          <w:rFonts w:ascii="Times New Roman" w:eastAsia="Times New Roman" w:hAnsi="Times New Roman" w:cs="Times New Roman"/>
          <w:color w:val="000000"/>
          <w:sz w:val="22"/>
          <w:szCs w:val="22"/>
        </w:rPr>
        <w:t xml:space="preserve"> obligations and any failure thereof. </w:t>
      </w:r>
    </w:p>
    <w:p w14:paraId="0000004A" w14:textId="77777777" w:rsidR="000D1A65" w:rsidRDefault="000D1A65">
      <w:pPr>
        <w:pBdr>
          <w:top w:val="nil"/>
          <w:left w:val="nil"/>
          <w:bottom w:val="nil"/>
          <w:right w:val="nil"/>
          <w:between w:val="nil"/>
        </w:pBdr>
        <w:spacing w:line="259" w:lineRule="auto"/>
        <w:rPr>
          <w:rFonts w:ascii="Times New Roman" w:eastAsia="Times New Roman" w:hAnsi="Times New Roman" w:cs="Times New Roman"/>
          <w:color w:val="000000"/>
          <w:sz w:val="22"/>
          <w:szCs w:val="22"/>
        </w:rPr>
      </w:pPr>
    </w:p>
    <w:p w14:paraId="0000004B" w14:textId="79E5AA35" w:rsidR="000D1A65" w:rsidRDefault="00C57102">
      <w:pPr>
        <w:numPr>
          <w:ilvl w:val="2"/>
          <w:numId w:val="1"/>
        </w:numPr>
        <w:pBdr>
          <w:top w:val="nil"/>
          <w:left w:val="nil"/>
          <w:bottom w:val="nil"/>
          <w:right w:val="nil"/>
          <w:between w:val="nil"/>
        </w:pBdr>
        <w:spacing w:line="259" w:lineRule="auto"/>
        <w:ind w:left="851" w:hanging="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Not transfer Personal Data to a country outside of the EU/EEA without the prior written authorization of the </w:t>
      </w:r>
      <w:r w:rsidR="005B1429">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unless required to do so by Union or Member State law to whic</w:t>
      </w:r>
      <w:r>
        <w:rPr>
          <w:rFonts w:ascii="Times New Roman" w:eastAsia="Times New Roman" w:hAnsi="Times New Roman" w:cs="Times New Roman"/>
          <w:color w:val="000000"/>
          <w:sz w:val="22"/>
          <w:szCs w:val="22"/>
        </w:rPr>
        <w:t xml:space="preserve">h the Processor is subject. In such case, the Processor shall inform the </w:t>
      </w:r>
      <w:r w:rsidR="005B1429">
        <w:rPr>
          <w:rFonts w:ascii="Times New Roman" w:eastAsia="Times New Roman" w:hAnsi="Times New Roman" w:cs="Times New Roman"/>
          <w:color w:val="000000"/>
          <w:sz w:val="22"/>
          <w:szCs w:val="22"/>
        </w:rPr>
        <w:t xml:space="preserve">Controller </w:t>
      </w:r>
      <w:r>
        <w:rPr>
          <w:rFonts w:ascii="Times New Roman" w:eastAsia="Times New Roman" w:hAnsi="Times New Roman" w:cs="Times New Roman"/>
          <w:color w:val="000000"/>
          <w:sz w:val="22"/>
          <w:szCs w:val="22"/>
        </w:rPr>
        <w:t>of such requirement prior to Processing, unless doing so is prohibited on important grounds of public interest.</w:t>
      </w:r>
    </w:p>
    <w:p w14:paraId="0000004C" w14:textId="77777777" w:rsidR="000D1A65" w:rsidRDefault="000D1A65">
      <w:pPr>
        <w:pBdr>
          <w:top w:val="nil"/>
          <w:left w:val="nil"/>
          <w:bottom w:val="nil"/>
          <w:right w:val="nil"/>
          <w:between w:val="nil"/>
        </w:pBdr>
        <w:spacing w:line="259" w:lineRule="auto"/>
        <w:jc w:val="both"/>
        <w:rPr>
          <w:rFonts w:ascii="Times New Roman" w:eastAsia="Times New Roman" w:hAnsi="Times New Roman" w:cs="Times New Roman"/>
          <w:color w:val="000000"/>
          <w:sz w:val="22"/>
          <w:szCs w:val="22"/>
        </w:rPr>
      </w:pPr>
    </w:p>
    <w:p w14:paraId="0000004D" w14:textId="77777777" w:rsidR="000D1A65" w:rsidRDefault="00C57102">
      <w:pPr>
        <w:numPr>
          <w:ilvl w:val="2"/>
          <w:numId w:val="1"/>
        </w:numPr>
        <w:pBdr>
          <w:top w:val="nil"/>
          <w:left w:val="nil"/>
          <w:bottom w:val="nil"/>
          <w:right w:val="nil"/>
          <w:between w:val="nil"/>
        </w:pBdr>
        <w:spacing w:line="259" w:lineRule="auto"/>
        <w:ind w:left="851" w:hanging="851"/>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Subject to the foregoing Clause 3.1.10, where Personal Data pr</w:t>
      </w:r>
      <w:r>
        <w:rPr>
          <w:rFonts w:ascii="Times New Roman" w:eastAsia="Times New Roman" w:hAnsi="Times New Roman" w:cs="Times New Roman"/>
          <w:color w:val="000000"/>
          <w:sz w:val="22"/>
          <w:szCs w:val="22"/>
        </w:rPr>
        <w:t>ocessed under this DPA is transferred to a country outside the EU/EEA, the Processor shall:</w:t>
      </w:r>
    </w:p>
    <w:p w14:paraId="0000004E" w14:textId="77777777" w:rsidR="000D1A65" w:rsidRDefault="000D1A65">
      <w:pPr>
        <w:pBdr>
          <w:top w:val="nil"/>
          <w:left w:val="nil"/>
          <w:bottom w:val="nil"/>
          <w:right w:val="nil"/>
          <w:between w:val="nil"/>
        </w:pBdr>
        <w:spacing w:line="259" w:lineRule="auto"/>
        <w:ind w:left="851"/>
        <w:jc w:val="both"/>
        <w:rPr>
          <w:rFonts w:ascii="Times New Roman" w:eastAsia="Times New Roman" w:hAnsi="Times New Roman" w:cs="Times New Roman"/>
          <w:sz w:val="22"/>
          <w:szCs w:val="22"/>
        </w:rPr>
      </w:pPr>
    </w:p>
    <w:p w14:paraId="0000004F" w14:textId="77777777" w:rsidR="000D1A65" w:rsidRDefault="00C57102">
      <w:pPr>
        <w:numPr>
          <w:ilvl w:val="3"/>
          <w:numId w:val="1"/>
        </w:numPr>
        <w:pBdr>
          <w:top w:val="nil"/>
          <w:left w:val="nil"/>
          <w:bottom w:val="nil"/>
          <w:right w:val="nil"/>
          <w:between w:val="nil"/>
        </w:pBdr>
        <w:spacing w:line="259" w:lineRule="auto"/>
        <w:ind w:left="1418" w:hanging="1418"/>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ensure that such transfer is carried out in full compliance </w:t>
      </w:r>
      <w:r>
        <w:rPr>
          <w:rFonts w:ascii="Times New Roman" w:eastAsia="Times New Roman" w:hAnsi="Times New Roman" w:cs="Times New Roman"/>
          <w:sz w:val="22"/>
          <w:szCs w:val="22"/>
        </w:rPr>
        <w:t>with the</w:t>
      </w:r>
      <w:r>
        <w:rPr>
          <w:rFonts w:ascii="Times New Roman" w:eastAsia="Times New Roman" w:hAnsi="Times New Roman" w:cs="Times New Roman"/>
          <w:color w:val="000000"/>
          <w:sz w:val="22"/>
          <w:szCs w:val="22"/>
        </w:rPr>
        <w:t xml:space="preserve"> GDPR, notably with the </w:t>
      </w:r>
      <w:r>
        <w:rPr>
          <w:rFonts w:ascii="Times New Roman" w:eastAsia="Times New Roman" w:hAnsi="Times New Roman" w:cs="Times New Roman"/>
          <w:sz w:val="22"/>
          <w:szCs w:val="22"/>
        </w:rPr>
        <w:t>Chapter</w:t>
      </w:r>
      <w:r>
        <w:rPr>
          <w:rFonts w:ascii="Times New Roman" w:eastAsia="Times New Roman" w:hAnsi="Times New Roman" w:cs="Times New Roman"/>
          <w:color w:val="000000"/>
          <w:sz w:val="22"/>
          <w:szCs w:val="22"/>
        </w:rPr>
        <w:t xml:space="preserve"> V </w:t>
      </w:r>
      <w:proofErr w:type="gramStart"/>
      <w:r>
        <w:rPr>
          <w:rFonts w:ascii="Times New Roman" w:eastAsia="Times New Roman" w:hAnsi="Times New Roman" w:cs="Times New Roman"/>
          <w:color w:val="000000"/>
          <w:sz w:val="22"/>
          <w:szCs w:val="22"/>
        </w:rPr>
        <w:t>thereof</w:t>
      </w:r>
      <w:r>
        <w:rPr>
          <w:rFonts w:ascii="Times New Roman" w:eastAsia="Times New Roman" w:hAnsi="Times New Roman" w:cs="Times New Roman"/>
          <w:sz w:val="22"/>
          <w:szCs w:val="22"/>
        </w:rPr>
        <w:t>;</w:t>
      </w:r>
      <w:proofErr w:type="gramEnd"/>
    </w:p>
    <w:p w14:paraId="00000050" w14:textId="77777777" w:rsidR="000D1A65" w:rsidRDefault="000D1A65">
      <w:pPr>
        <w:pBdr>
          <w:top w:val="nil"/>
          <w:left w:val="nil"/>
          <w:bottom w:val="nil"/>
          <w:right w:val="nil"/>
          <w:between w:val="nil"/>
        </w:pBdr>
        <w:spacing w:line="259" w:lineRule="auto"/>
        <w:ind w:left="1418"/>
        <w:jc w:val="both"/>
        <w:rPr>
          <w:rFonts w:ascii="Times New Roman" w:eastAsia="Times New Roman" w:hAnsi="Times New Roman" w:cs="Times New Roman"/>
          <w:sz w:val="22"/>
          <w:szCs w:val="22"/>
        </w:rPr>
      </w:pPr>
    </w:p>
    <w:p w14:paraId="00000051" w14:textId="77777777" w:rsidR="000D1A65" w:rsidRDefault="00C57102">
      <w:pPr>
        <w:numPr>
          <w:ilvl w:val="3"/>
          <w:numId w:val="1"/>
        </w:numPr>
        <w:pBdr>
          <w:top w:val="nil"/>
          <w:left w:val="nil"/>
          <w:bottom w:val="nil"/>
          <w:right w:val="nil"/>
          <w:between w:val="nil"/>
        </w:pBdr>
        <w:spacing w:line="259" w:lineRule="auto"/>
        <w:ind w:left="1418" w:hanging="1418"/>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ensure that the Personal Data is adequately </w:t>
      </w:r>
      <w:proofErr w:type="gramStart"/>
      <w:r>
        <w:rPr>
          <w:rFonts w:ascii="Times New Roman" w:eastAsia="Times New Roman" w:hAnsi="Times New Roman" w:cs="Times New Roman"/>
          <w:color w:val="000000"/>
          <w:sz w:val="22"/>
          <w:szCs w:val="22"/>
        </w:rPr>
        <w:t>protected;</w:t>
      </w:r>
      <w:proofErr w:type="gramEnd"/>
    </w:p>
    <w:p w14:paraId="00000052" w14:textId="77777777" w:rsidR="000D1A65" w:rsidRDefault="000D1A65">
      <w:pPr>
        <w:pBdr>
          <w:top w:val="nil"/>
          <w:left w:val="nil"/>
          <w:bottom w:val="nil"/>
          <w:right w:val="nil"/>
          <w:between w:val="nil"/>
        </w:pBdr>
        <w:spacing w:line="259" w:lineRule="auto"/>
        <w:jc w:val="both"/>
        <w:rPr>
          <w:rFonts w:ascii="Times New Roman" w:eastAsia="Times New Roman" w:hAnsi="Times New Roman" w:cs="Times New Roman"/>
          <w:sz w:val="22"/>
          <w:szCs w:val="22"/>
        </w:rPr>
      </w:pPr>
    </w:p>
    <w:p w14:paraId="00000053" w14:textId="77777777" w:rsidR="000D1A65" w:rsidRDefault="00C57102">
      <w:pPr>
        <w:numPr>
          <w:ilvl w:val="3"/>
          <w:numId w:val="1"/>
        </w:numPr>
        <w:pBdr>
          <w:top w:val="nil"/>
          <w:left w:val="nil"/>
          <w:bottom w:val="nil"/>
          <w:right w:val="nil"/>
          <w:between w:val="nil"/>
        </w:pBdr>
        <w:spacing w:line="259" w:lineRule="auto"/>
        <w:ind w:left="1418" w:hanging="1418"/>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ensure that the transfer is carried out on a basis of valid transfer mechanism, which shall be notified to the Company in advance; and</w:t>
      </w:r>
    </w:p>
    <w:p w14:paraId="00000054" w14:textId="77777777" w:rsidR="000D1A65" w:rsidRDefault="000D1A65">
      <w:pPr>
        <w:pBdr>
          <w:top w:val="nil"/>
          <w:left w:val="nil"/>
          <w:bottom w:val="nil"/>
          <w:right w:val="nil"/>
          <w:between w:val="nil"/>
        </w:pBdr>
        <w:spacing w:line="259" w:lineRule="auto"/>
        <w:jc w:val="both"/>
        <w:rPr>
          <w:rFonts w:ascii="Times New Roman" w:eastAsia="Times New Roman" w:hAnsi="Times New Roman" w:cs="Times New Roman"/>
          <w:sz w:val="22"/>
          <w:szCs w:val="22"/>
        </w:rPr>
      </w:pPr>
    </w:p>
    <w:p w14:paraId="00000055" w14:textId="0AC2839E" w:rsidR="000D1A65" w:rsidRDefault="00C57102">
      <w:pPr>
        <w:numPr>
          <w:ilvl w:val="3"/>
          <w:numId w:val="1"/>
        </w:numPr>
        <w:pBdr>
          <w:top w:val="nil"/>
          <w:left w:val="nil"/>
          <w:bottom w:val="nil"/>
          <w:right w:val="nil"/>
          <w:between w:val="nil"/>
        </w:pBdr>
        <w:spacing w:line="259" w:lineRule="auto"/>
        <w:ind w:left="1418" w:hanging="1418"/>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be obliged to provide the </w:t>
      </w:r>
      <w:r w:rsidR="005B1429">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with all information and assistance necessary, in particular, </w:t>
      </w:r>
      <w:proofErr w:type="gramStart"/>
      <w:r>
        <w:rPr>
          <w:rFonts w:ascii="Times New Roman" w:eastAsia="Times New Roman" w:hAnsi="Times New Roman" w:cs="Times New Roman"/>
          <w:color w:val="000000"/>
          <w:sz w:val="22"/>
          <w:szCs w:val="22"/>
        </w:rPr>
        <w:t>in order to</w:t>
      </w:r>
      <w:proofErr w:type="gramEnd"/>
      <w:r>
        <w:rPr>
          <w:rFonts w:ascii="Times New Roman" w:eastAsia="Times New Roman" w:hAnsi="Times New Roman" w:cs="Times New Roman"/>
          <w:color w:val="000000"/>
          <w:sz w:val="22"/>
          <w:szCs w:val="22"/>
        </w:rPr>
        <w:t xml:space="preserve"> assess the a</w:t>
      </w:r>
      <w:r>
        <w:rPr>
          <w:rFonts w:ascii="Times New Roman" w:eastAsia="Times New Roman" w:hAnsi="Times New Roman" w:cs="Times New Roman"/>
          <w:color w:val="000000"/>
          <w:sz w:val="22"/>
          <w:szCs w:val="22"/>
        </w:rPr>
        <w:t xml:space="preserve">dequacy of the level of protection afforded to Personal Data in the country of import and assist the Controller in any assessment carried out to this end, should SCCs be selected as a transfer mechanism. </w:t>
      </w:r>
    </w:p>
    <w:p w14:paraId="00000056" w14:textId="77777777" w:rsidR="000D1A65" w:rsidRDefault="000D1A65">
      <w:pPr>
        <w:pBdr>
          <w:top w:val="nil"/>
          <w:left w:val="nil"/>
          <w:bottom w:val="nil"/>
          <w:right w:val="nil"/>
          <w:between w:val="nil"/>
        </w:pBdr>
        <w:spacing w:line="259" w:lineRule="auto"/>
        <w:ind w:left="720"/>
        <w:rPr>
          <w:rFonts w:ascii="Times New Roman" w:eastAsia="Times New Roman" w:hAnsi="Times New Roman" w:cs="Times New Roman"/>
          <w:color w:val="000000"/>
          <w:sz w:val="22"/>
          <w:szCs w:val="22"/>
        </w:rPr>
      </w:pPr>
    </w:p>
    <w:p w14:paraId="00000057" w14:textId="3F5331F2" w:rsidR="000D1A65" w:rsidRDefault="00C57102">
      <w:pPr>
        <w:numPr>
          <w:ilvl w:val="2"/>
          <w:numId w:val="1"/>
        </w:numPr>
        <w:pBdr>
          <w:top w:val="nil"/>
          <w:left w:val="nil"/>
          <w:bottom w:val="nil"/>
          <w:right w:val="nil"/>
          <w:between w:val="nil"/>
        </w:pBdr>
        <w:spacing w:line="259" w:lineRule="auto"/>
        <w:ind w:left="851" w:hanging="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At the discretion of the </w:t>
      </w:r>
      <w:r w:rsidR="005B1429">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promptly, and in any event within fifteen (15) business days, delete or return all Personal Data to the </w:t>
      </w:r>
      <w:r w:rsidR="005B1429">
        <w:rPr>
          <w:rFonts w:ascii="Times New Roman" w:eastAsia="Times New Roman" w:hAnsi="Times New Roman" w:cs="Times New Roman"/>
          <w:color w:val="000000"/>
          <w:sz w:val="22"/>
          <w:szCs w:val="22"/>
        </w:rPr>
        <w:t>Controller f</w:t>
      </w:r>
      <w:r>
        <w:rPr>
          <w:rFonts w:ascii="Times New Roman" w:eastAsia="Times New Roman" w:hAnsi="Times New Roman" w:cs="Times New Roman"/>
          <w:color w:val="000000"/>
          <w:sz w:val="22"/>
          <w:szCs w:val="22"/>
        </w:rPr>
        <w:t xml:space="preserve">ollowing the termination or expiration of the </w:t>
      </w:r>
      <w:r w:rsidR="005B1429">
        <w:rPr>
          <w:rFonts w:ascii="Times New Roman" w:eastAsia="Times New Roman" w:hAnsi="Times New Roman" w:cs="Times New Roman"/>
          <w:color w:val="000000"/>
          <w:sz w:val="22"/>
          <w:szCs w:val="22"/>
        </w:rPr>
        <w:t xml:space="preserve">agreement </w:t>
      </w:r>
      <w:r>
        <w:rPr>
          <w:rFonts w:ascii="Times New Roman" w:eastAsia="Times New Roman" w:hAnsi="Times New Roman" w:cs="Times New Roman"/>
          <w:color w:val="000000"/>
          <w:sz w:val="22"/>
          <w:szCs w:val="22"/>
        </w:rPr>
        <w:t>between the Parties, as well as delete all exist</w:t>
      </w:r>
      <w:r>
        <w:rPr>
          <w:rFonts w:ascii="Times New Roman" w:eastAsia="Times New Roman" w:hAnsi="Times New Roman" w:cs="Times New Roman"/>
          <w:color w:val="000000"/>
          <w:sz w:val="22"/>
          <w:szCs w:val="22"/>
        </w:rPr>
        <w:t xml:space="preserve">ing copies, as well as procuring the deletion of any copies held by </w:t>
      </w:r>
      <w:proofErr w:type="spellStart"/>
      <w:r>
        <w:rPr>
          <w:rFonts w:ascii="Times New Roman" w:eastAsia="Times New Roman" w:hAnsi="Times New Roman" w:cs="Times New Roman"/>
          <w:color w:val="000000"/>
          <w:sz w:val="22"/>
          <w:szCs w:val="22"/>
        </w:rPr>
        <w:t>Subprocessors</w:t>
      </w:r>
      <w:proofErr w:type="spellEnd"/>
      <w:r>
        <w:rPr>
          <w:rFonts w:ascii="Times New Roman" w:eastAsia="Times New Roman" w:hAnsi="Times New Roman" w:cs="Times New Roman"/>
          <w:color w:val="000000"/>
          <w:sz w:val="22"/>
          <w:szCs w:val="22"/>
        </w:rPr>
        <w:t xml:space="preserve">, unless Union or Member State law requires storage of the Personal Data. The Processor shall provide written certification to the </w:t>
      </w:r>
      <w:r w:rsidR="00064531">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that it has fully complied with this</w:t>
      </w:r>
      <w:r>
        <w:rPr>
          <w:rFonts w:ascii="Times New Roman" w:eastAsia="Times New Roman" w:hAnsi="Times New Roman" w:cs="Times New Roman"/>
          <w:color w:val="000000"/>
          <w:sz w:val="22"/>
          <w:szCs w:val="22"/>
        </w:rPr>
        <w:t xml:space="preserve"> clause. For the avoidance of doubt, following the termination of this DPA, the Processor shall not Process Personal Data, save for their storage until their return or deletion pursuant to the foregoing. </w:t>
      </w:r>
    </w:p>
    <w:p w14:paraId="00000058" w14:textId="77777777" w:rsidR="000D1A65" w:rsidRDefault="000D1A65">
      <w:pPr>
        <w:pBdr>
          <w:top w:val="nil"/>
          <w:left w:val="nil"/>
          <w:bottom w:val="nil"/>
          <w:right w:val="nil"/>
          <w:between w:val="nil"/>
        </w:pBdr>
        <w:spacing w:line="259" w:lineRule="auto"/>
        <w:jc w:val="both"/>
        <w:rPr>
          <w:rFonts w:ascii="Times New Roman" w:eastAsia="Times New Roman" w:hAnsi="Times New Roman" w:cs="Times New Roman"/>
          <w:sz w:val="22"/>
          <w:szCs w:val="22"/>
        </w:rPr>
      </w:pPr>
    </w:p>
    <w:p w14:paraId="00000059" w14:textId="159ADECE" w:rsidR="000D1A65" w:rsidRDefault="00C57102">
      <w:pPr>
        <w:numPr>
          <w:ilvl w:val="2"/>
          <w:numId w:val="1"/>
        </w:numPr>
        <w:pBdr>
          <w:top w:val="nil"/>
          <w:left w:val="nil"/>
          <w:bottom w:val="nil"/>
          <w:right w:val="nil"/>
          <w:between w:val="nil"/>
        </w:pBdr>
        <w:spacing w:line="259" w:lineRule="auto"/>
        <w:ind w:left="851" w:hanging="851"/>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lastRenderedPageBreak/>
        <w:t>Ensure that all Personal Data is kept accurate and</w:t>
      </w:r>
      <w:r>
        <w:rPr>
          <w:rFonts w:ascii="Times New Roman" w:eastAsia="Times New Roman" w:hAnsi="Times New Roman" w:cs="Times New Roman"/>
          <w:sz w:val="22"/>
          <w:szCs w:val="22"/>
        </w:rPr>
        <w:t xml:space="preserve"> complete and shall not make any changes to such Personal Data except as instructed by </w:t>
      </w:r>
      <w:r w:rsidR="00064531">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Controller.</w:t>
      </w:r>
    </w:p>
    <w:p w14:paraId="0000005A" w14:textId="77777777" w:rsidR="000D1A65" w:rsidRDefault="000D1A65">
      <w:pPr>
        <w:pBdr>
          <w:top w:val="nil"/>
          <w:left w:val="nil"/>
          <w:bottom w:val="nil"/>
          <w:right w:val="nil"/>
          <w:between w:val="nil"/>
        </w:pBdr>
        <w:spacing w:line="259" w:lineRule="auto"/>
        <w:ind w:left="720"/>
        <w:rPr>
          <w:rFonts w:ascii="Times New Roman" w:eastAsia="Times New Roman" w:hAnsi="Times New Roman" w:cs="Times New Roman"/>
          <w:color w:val="000000"/>
          <w:sz w:val="22"/>
          <w:szCs w:val="22"/>
        </w:rPr>
      </w:pPr>
    </w:p>
    <w:p w14:paraId="0000005B" w14:textId="77777777" w:rsidR="000D1A65" w:rsidRDefault="00C57102">
      <w:pPr>
        <w:numPr>
          <w:ilvl w:val="0"/>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Assistance</w:t>
      </w:r>
    </w:p>
    <w:p w14:paraId="0000005C" w14:textId="77777777" w:rsidR="000D1A65" w:rsidRDefault="000D1A65">
      <w:pPr>
        <w:pBdr>
          <w:top w:val="nil"/>
          <w:left w:val="nil"/>
          <w:bottom w:val="nil"/>
          <w:right w:val="nil"/>
          <w:between w:val="nil"/>
        </w:pBdr>
        <w:spacing w:line="259" w:lineRule="auto"/>
        <w:ind w:left="567"/>
        <w:jc w:val="both"/>
        <w:rPr>
          <w:rFonts w:ascii="Times New Roman" w:eastAsia="Times New Roman" w:hAnsi="Times New Roman" w:cs="Times New Roman"/>
          <w:color w:val="000000"/>
          <w:sz w:val="22"/>
          <w:szCs w:val="22"/>
          <w:u w:val="single"/>
        </w:rPr>
      </w:pPr>
    </w:p>
    <w:p w14:paraId="0000005D" w14:textId="76648F25"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Processor shall assist the </w:t>
      </w:r>
      <w:r w:rsidR="00064531">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w:t>
      </w:r>
    </w:p>
    <w:p w14:paraId="0000005E" w14:textId="77777777" w:rsidR="000D1A65" w:rsidRDefault="000D1A65">
      <w:pPr>
        <w:pBdr>
          <w:top w:val="nil"/>
          <w:left w:val="nil"/>
          <w:bottom w:val="nil"/>
          <w:right w:val="nil"/>
          <w:between w:val="nil"/>
        </w:pBdr>
        <w:spacing w:line="259" w:lineRule="auto"/>
        <w:ind w:left="567"/>
        <w:jc w:val="both"/>
        <w:rPr>
          <w:rFonts w:ascii="Times New Roman" w:eastAsia="Times New Roman" w:hAnsi="Times New Roman" w:cs="Times New Roman"/>
          <w:color w:val="000000"/>
          <w:sz w:val="22"/>
          <w:szCs w:val="22"/>
        </w:rPr>
      </w:pPr>
    </w:p>
    <w:p w14:paraId="0000005F" w14:textId="5A8A51D6" w:rsidR="000D1A65" w:rsidRDefault="00C57102">
      <w:pPr>
        <w:numPr>
          <w:ilvl w:val="2"/>
          <w:numId w:val="1"/>
        </w:numPr>
        <w:pBdr>
          <w:top w:val="nil"/>
          <w:left w:val="nil"/>
          <w:bottom w:val="nil"/>
          <w:right w:val="nil"/>
          <w:between w:val="nil"/>
        </w:pBdr>
        <w:spacing w:line="259" w:lineRule="auto"/>
        <w:ind w:left="851" w:hanging="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Taking into consideration the nature of the processing, by means of appropriate technical and organizational measures, and in so far as is possible, to fulfil the </w:t>
      </w:r>
      <w:r w:rsidR="00064531">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’s obligation to respond to requests by the Data Subject, exercising their rights as l</w:t>
      </w:r>
      <w:r>
        <w:rPr>
          <w:rFonts w:ascii="Times New Roman" w:eastAsia="Times New Roman" w:hAnsi="Times New Roman" w:cs="Times New Roman"/>
          <w:color w:val="000000"/>
          <w:sz w:val="22"/>
          <w:szCs w:val="22"/>
        </w:rPr>
        <w:t xml:space="preserve">aid down in Chapter III of the GDPR, promptly and without </w:t>
      </w:r>
      <w:r>
        <w:rPr>
          <w:rFonts w:ascii="Times New Roman" w:eastAsia="Times New Roman" w:hAnsi="Times New Roman" w:cs="Times New Roman"/>
          <w:sz w:val="22"/>
          <w:szCs w:val="22"/>
        </w:rPr>
        <w:t xml:space="preserve">undue </w:t>
      </w:r>
      <w:r>
        <w:rPr>
          <w:rFonts w:ascii="Times New Roman" w:eastAsia="Times New Roman" w:hAnsi="Times New Roman" w:cs="Times New Roman"/>
          <w:color w:val="000000"/>
          <w:sz w:val="22"/>
          <w:szCs w:val="22"/>
        </w:rPr>
        <w:t>delay.</w:t>
      </w:r>
    </w:p>
    <w:p w14:paraId="00000060" w14:textId="77777777" w:rsidR="000D1A65" w:rsidRDefault="000D1A65">
      <w:pPr>
        <w:pBdr>
          <w:top w:val="nil"/>
          <w:left w:val="nil"/>
          <w:bottom w:val="nil"/>
          <w:right w:val="nil"/>
          <w:between w:val="nil"/>
        </w:pBdr>
        <w:spacing w:line="259" w:lineRule="auto"/>
        <w:ind w:left="851"/>
        <w:jc w:val="both"/>
        <w:rPr>
          <w:rFonts w:ascii="Times New Roman" w:eastAsia="Times New Roman" w:hAnsi="Times New Roman" w:cs="Times New Roman"/>
          <w:color w:val="000000"/>
          <w:sz w:val="22"/>
          <w:szCs w:val="22"/>
          <w:u w:val="single"/>
        </w:rPr>
      </w:pPr>
    </w:p>
    <w:p w14:paraId="00000061" w14:textId="77777777" w:rsidR="000D1A65" w:rsidRDefault="00C57102">
      <w:pPr>
        <w:numPr>
          <w:ilvl w:val="2"/>
          <w:numId w:val="1"/>
        </w:numPr>
        <w:pBdr>
          <w:top w:val="nil"/>
          <w:left w:val="nil"/>
          <w:bottom w:val="nil"/>
          <w:right w:val="nil"/>
          <w:between w:val="nil"/>
        </w:pBdr>
        <w:spacing w:line="259" w:lineRule="auto"/>
        <w:ind w:left="851" w:hanging="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Taking into consideration the nature of the Processing and the information available to the Processor, ensure the Company’s compliance with Articles 32 to 36 of the GDPR.</w:t>
      </w:r>
    </w:p>
    <w:p w14:paraId="00000062" w14:textId="77777777" w:rsidR="000D1A65" w:rsidRDefault="000D1A65">
      <w:pPr>
        <w:pBdr>
          <w:top w:val="nil"/>
          <w:left w:val="nil"/>
          <w:bottom w:val="nil"/>
          <w:right w:val="nil"/>
          <w:between w:val="nil"/>
        </w:pBdr>
        <w:spacing w:line="259" w:lineRule="auto"/>
        <w:ind w:left="1224"/>
        <w:jc w:val="both"/>
        <w:rPr>
          <w:rFonts w:ascii="Times New Roman" w:eastAsia="Times New Roman" w:hAnsi="Times New Roman" w:cs="Times New Roman"/>
          <w:color w:val="000000"/>
          <w:sz w:val="22"/>
          <w:szCs w:val="22"/>
        </w:rPr>
      </w:pPr>
    </w:p>
    <w:p w14:paraId="00000063" w14:textId="366DE3B3" w:rsidR="000D1A65" w:rsidRDefault="00C57102">
      <w:pPr>
        <w:numPr>
          <w:ilvl w:val="2"/>
          <w:numId w:val="1"/>
        </w:numPr>
        <w:pBdr>
          <w:top w:val="nil"/>
          <w:left w:val="nil"/>
          <w:bottom w:val="nil"/>
          <w:right w:val="nil"/>
          <w:between w:val="nil"/>
        </w:pBdr>
        <w:spacing w:line="259" w:lineRule="auto"/>
        <w:ind w:left="851" w:hanging="851"/>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Without prej</w:t>
      </w:r>
      <w:r>
        <w:rPr>
          <w:rFonts w:ascii="Times New Roman" w:eastAsia="Times New Roman" w:hAnsi="Times New Roman" w:cs="Times New Roman"/>
          <w:color w:val="000000"/>
          <w:sz w:val="22"/>
          <w:szCs w:val="22"/>
        </w:rPr>
        <w:t xml:space="preserve">udice to any notification periods stipulated herein, the Processor shall ensure that it will respond within a reasonable timeframe to every request of the </w:t>
      </w:r>
      <w:r w:rsidR="00064531">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for assistance for the purpose of compliance of the Processing pursuant to this DPA and Data </w:t>
      </w:r>
      <w:r>
        <w:rPr>
          <w:rFonts w:ascii="Times New Roman" w:eastAsia="Times New Roman" w:hAnsi="Times New Roman" w:cs="Times New Roman"/>
          <w:color w:val="000000"/>
          <w:sz w:val="22"/>
          <w:szCs w:val="22"/>
        </w:rPr>
        <w:t>Protection Law.</w:t>
      </w:r>
    </w:p>
    <w:p w14:paraId="00000064" w14:textId="77777777" w:rsidR="000D1A65" w:rsidRDefault="000D1A65">
      <w:pPr>
        <w:pBdr>
          <w:top w:val="nil"/>
          <w:left w:val="nil"/>
          <w:bottom w:val="nil"/>
          <w:right w:val="nil"/>
          <w:between w:val="nil"/>
        </w:pBdr>
        <w:spacing w:line="259" w:lineRule="auto"/>
        <w:ind w:left="720"/>
        <w:rPr>
          <w:rFonts w:ascii="Times New Roman" w:eastAsia="Times New Roman" w:hAnsi="Times New Roman" w:cs="Times New Roman"/>
          <w:color w:val="000000"/>
          <w:sz w:val="22"/>
          <w:szCs w:val="22"/>
        </w:rPr>
      </w:pPr>
    </w:p>
    <w:p w14:paraId="00000065" w14:textId="77777777" w:rsidR="000D1A65" w:rsidRDefault="00C57102">
      <w:pPr>
        <w:numPr>
          <w:ilvl w:val="0"/>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Confidentiality</w:t>
      </w:r>
    </w:p>
    <w:p w14:paraId="00000066" w14:textId="77777777" w:rsidR="000D1A65" w:rsidRDefault="000D1A65">
      <w:pPr>
        <w:pBdr>
          <w:top w:val="nil"/>
          <w:left w:val="nil"/>
          <w:bottom w:val="nil"/>
          <w:right w:val="nil"/>
          <w:between w:val="nil"/>
        </w:pBdr>
        <w:spacing w:line="259" w:lineRule="auto"/>
        <w:ind w:left="360"/>
        <w:jc w:val="both"/>
        <w:rPr>
          <w:rFonts w:ascii="Times New Roman" w:eastAsia="Times New Roman" w:hAnsi="Times New Roman" w:cs="Times New Roman"/>
          <w:color w:val="000000"/>
          <w:sz w:val="22"/>
          <w:szCs w:val="22"/>
          <w:u w:val="single"/>
        </w:rPr>
      </w:pPr>
    </w:p>
    <w:p w14:paraId="00000067" w14:textId="61F51D44"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Parties shall ensure that all employees, </w:t>
      </w:r>
      <w:proofErr w:type="spellStart"/>
      <w:r>
        <w:rPr>
          <w:rFonts w:ascii="Times New Roman" w:eastAsia="Times New Roman" w:hAnsi="Times New Roman" w:cs="Times New Roman"/>
          <w:color w:val="000000"/>
          <w:sz w:val="22"/>
          <w:szCs w:val="22"/>
        </w:rPr>
        <w:t>Subprocessors</w:t>
      </w:r>
      <w:proofErr w:type="spellEnd"/>
      <w:r>
        <w:rPr>
          <w:rFonts w:ascii="Times New Roman" w:eastAsia="Times New Roman" w:hAnsi="Times New Roman" w:cs="Times New Roman"/>
          <w:color w:val="000000"/>
          <w:sz w:val="22"/>
          <w:szCs w:val="22"/>
        </w:rPr>
        <w:t xml:space="preserve"> and any other third party, whether an individual or an entity, authorized to process Personal Data pursuant to this DPA have committed themselves to confidentiality or are under an appropriate stat</w:t>
      </w:r>
      <w:r>
        <w:rPr>
          <w:rFonts w:ascii="Times New Roman" w:eastAsia="Times New Roman" w:hAnsi="Times New Roman" w:cs="Times New Roman"/>
          <w:color w:val="000000"/>
          <w:sz w:val="22"/>
          <w:szCs w:val="22"/>
        </w:rPr>
        <w:t xml:space="preserve">utory obligation of confidentiality. Moreover, the Parties shall take all reasonable steps to ensure the reliability of any employee, </w:t>
      </w:r>
      <w:proofErr w:type="spellStart"/>
      <w:r>
        <w:rPr>
          <w:rFonts w:ascii="Times New Roman" w:eastAsia="Times New Roman" w:hAnsi="Times New Roman" w:cs="Times New Roman"/>
          <w:color w:val="000000"/>
          <w:sz w:val="22"/>
          <w:szCs w:val="22"/>
        </w:rPr>
        <w:t>Subprocessor</w:t>
      </w:r>
      <w:proofErr w:type="spellEnd"/>
      <w:r>
        <w:rPr>
          <w:rFonts w:ascii="Times New Roman" w:eastAsia="Times New Roman" w:hAnsi="Times New Roman" w:cs="Times New Roman"/>
          <w:color w:val="000000"/>
          <w:sz w:val="22"/>
          <w:szCs w:val="22"/>
        </w:rPr>
        <w:t xml:space="preserve"> and any other third party who may have access to the Personal Data and ensure, in each case, that access is s</w:t>
      </w:r>
      <w:r>
        <w:rPr>
          <w:rFonts w:ascii="Times New Roman" w:eastAsia="Times New Roman" w:hAnsi="Times New Roman" w:cs="Times New Roman"/>
          <w:color w:val="000000"/>
          <w:sz w:val="22"/>
          <w:szCs w:val="22"/>
        </w:rPr>
        <w:t xml:space="preserve">trictly limited to those individuals who need to know and/or access the Personal Data as strictly necessary in pursuance of the </w:t>
      </w:r>
      <w:r w:rsidR="00064531">
        <w:rPr>
          <w:rFonts w:ascii="Times New Roman" w:eastAsia="Times New Roman" w:hAnsi="Times New Roman" w:cs="Times New Roman"/>
          <w:color w:val="000000"/>
          <w:sz w:val="22"/>
          <w:szCs w:val="22"/>
        </w:rPr>
        <w:t>Services</w:t>
      </w:r>
      <w:r>
        <w:rPr>
          <w:rFonts w:ascii="Times New Roman" w:eastAsia="Times New Roman" w:hAnsi="Times New Roman" w:cs="Times New Roman"/>
          <w:color w:val="000000"/>
          <w:sz w:val="22"/>
          <w:szCs w:val="22"/>
        </w:rPr>
        <w:t>, this DPA and to comply with applicable Data Protection Law.</w:t>
      </w:r>
    </w:p>
    <w:p w14:paraId="00000068" w14:textId="77777777" w:rsidR="000D1A65" w:rsidRDefault="000D1A65">
      <w:pPr>
        <w:pBdr>
          <w:top w:val="nil"/>
          <w:left w:val="nil"/>
          <w:bottom w:val="nil"/>
          <w:right w:val="nil"/>
          <w:between w:val="nil"/>
        </w:pBdr>
        <w:spacing w:line="259" w:lineRule="auto"/>
        <w:ind w:left="567"/>
        <w:jc w:val="both"/>
        <w:rPr>
          <w:rFonts w:ascii="Times New Roman" w:eastAsia="Times New Roman" w:hAnsi="Times New Roman" w:cs="Times New Roman"/>
          <w:color w:val="000000"/>
          <w:sz w:val="22"/>
          <w:szCs w:val="22"/>
          <w:u w:val="single"/>
        </w:rPr>
      </w:pPr>
    </w:p>
    <w:p w14:paraId="00000069" w14:textId="77777777"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 the avoidance of doubt, this DPA and all inform</w:t>
      </w:r>
      <w:r>
        <w:rPr>
          <w:rFonts w:ascii="Times New Roman" w:eastAsia="Times New Roman" w:hAnsi="Times New Roman" w:cs="Times New Roman"/>
          <w:color w:val="000000"/>
          <w:sz w:val="22"/>
          <w:szCs w:val="22"/>
        </w:rPr>
        <w:t>ation shared between the Parties pursuant to or in conjunction with this DPA, whether directly or indirectly, is considered confidential information.</w:t>
      </w:r>
    </w:p>
    <w:p w14:paraId="0000006A" w14:textId="77777777" w:rsidR="000D1A65" w:rsidRDefault="000D1A65">
      <w:pPr>
        <w:pBdr>
          <w:top w:val="nil"/>
          <w:left w:val="nil"/>
          <w:bottom w:val="nil"/>
          <w:right w:val="nil"/>
          <w:between w:val="nil"/>
        </w:pBdr>
        <w:spacing w:line="259" w:lineRule="auto"/>
        <w:rPr>
          <w:rFonts w:ascii="Times New Roman" w:eastAsia="Times New Roman" w:hAnsi="Times New Roman" w:cs="Times New Roman"/>
          <w:color w:val="000000"/>
          <w:sz w:val="22"/>
          <w:szCs w:val="22"/>
          <w:u w:val="single"/>
        </w:rPr>
      </w:pPr>
    </w:p>
    <w:p w14:paraId="0000006B" w14:textId="77777777"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Processor shall not use or disclose confidential information without the prior written consent of the Controller except to the extent that (</w:t>
      </w:r>
      <w:proofErr w:type="spellStart"/>
      <w:r>
        <w:rPr>
          <w:rFonts w:ascii="Times New Roman" w:eastAsia="Times New Roman" w:hAnsi="Times New Roman" w:cs="Times New Roman"/>
          <w:color w:val="000000"/>
          <w:sz w:val="22"/>
          <w:szCs w:val="22"/>
        </w:rPr>
        <w:t>i</w:t>
      </w:r>
      <w:proofErr w:type="spellEnd"/>
      <w:r>
        <w:rPr>
          <w:rFonts w:ascii="Times New Roman" w:eastAsia="Times New Roman" w:hAnsi="Times New Roman" w:cs="Times New Roman"/>
          <w:color w:val="000000"/>
          <w:sz w:val="22"/>
          <w:szCs w:val="22"/>
        </w:rPr>
        <w:t>) such disclosure is required by law, or (ii) the relevant information is already in the public domain. For the</w:t>
      </w:r>
      <w:r>
        <w:rPr>
          <w:rFonts w:ascii="Times New Roman" w:eastAsia="Times New Roman" w:hAnsi="Times New Roman" w:cs="Times New Roman"/>
          <w:color w:val="000000"/>
          <w:sz w:val="22"/>
          <w:szCs w:val="22"/>
        </w:rPr>
        <w:t xml:space="preserve"> avoidance of doubt, the confidentiality of the Personal Data shall be likewise governed by the Data Protection Laws and the remainder of this DPA. The Processor acknowledges that the Controller may be obliged, under the respective Data Protection Law, to </w:t>
      </w:r>
      <w:r>
        <w:rPr>
          <w:rFonts w:ascii="Times New Roman" w:eastAsia="Times New Roman" w:hAnsi="Times New Roman" w:cs="Times New Roman"/>
          <w:color w:val="000000"/>
          <w:sz w:val="22"/>
          <w:szCs w:val="22"/>
        </w:rPr>
        <w:t>disclose this DPA partially or entirely to the data subject and/or a supervisory authority as a case may be.</w:t>
      </w:r>
    </w:p>
    <w:p w14:paraId="0000006C" w14:textId="77777777" w:rsidR="000D1A65" w:rsidRDefault="000D1A65">
      <w:pPr>
        <w:pBdr>
          <w:top w:val="nil"/>
          <w:left w:val="nil"/>
          <w:bottom w:val="nil"/>
          <w:right w:val="nil"/>
          <w:between w:val="nil"/>
        </w:pBdr>
        <w:spacing w:line="259" w:lineRule="auto"/>
        <w:jc w:val="both"/>
        <w:rPr>
          <w:rFonts w:ascii="Times New Roman" w:eastAsia="Times New Roman" w:hAnsi="Times New Roman" w:cs="Times New Roman"/>
          <w:color w:val="000000"/>
          <w:sz w:val="22"/>
          <w:szCs w:val="22"/>
        </w:rPr>
      </w:pPr>
    </w:p>
    <w:p w14:paraId="0000006D" w14:textId="77777777"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The obligations of the Processor pursuant to this Clause 5 shall survive the termination of this DPA. </w:t>
      </w:r>
    </w:p>
    <w:p w14:paraId="0000006E" w14:textId="77777777" w:rsidR="000D1A65" w:rsidRDefault="000D1A65">
      <w:pPr>
        <w:pBdr>
          <w:top w:val="nil"/>
          <w:left w:val="nil"/>
          <w:bottom w:val="nil"/>
          <w:right w:val="nil"/>
          <w:between w:val="nil"/>
        </w:pBdr>
        <w:spacing w:line="259" w:lineRule="auto"/>
        <w:jc w:val="both"/>
        <w:rPr>
          <w:rFonts w:ascii="Times New Roman" w:eastAsia="Times New Roman" w:hAnsi="Times New Roman" w:cs="Times New Roman"/>
          <w:color w:val="000000"/>
          <w:sz w:val="22"/>
          <w:szCs w:val="22"/>
          <w:u w:val="single"/>
        </w:rPr>
      </w:pPr>
    </w:p>
    <w:p w14:paraId="0000006F" w14:textId="77777777" w:rsidR="000D1A65" w:rsidRDefault="00C57102">
      <w:pPr>
        <w:numPr>
          <w:ilvl w:val="0"/>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Notifications</w:t>
      </w:r>
      <w:r>
        <w:rPr>
          <w:rFonts w:ascii="Times New Roman" w:eastAsia="Times New Roman" w:hAnsi="Times New Roman" w:cs="Times New Roman"/>
          <w:color w:val="000000"/>
          <w:sz w:val="22"/>
          <w:szCs w:val="22"/>
          <w:u w:val="single"/>
        </w:rPr>
        <w:br/>
      </w:r>
    </w:p>
    <w:p w14:paraId="00000070" w14:textId="61A71502"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Processor shall notify the </w:t>
      </w:r>
      <w:r w:rsidR="00064531">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promptly and in any event within five (5) business days of any Data Subject request made under Dat</w:t>
      </w:r>
      <w:r>
        <w:rPr>
          <w:rFonts w:ascii="Times New Roman" w:eastAsia="Times New Roman" w:hAnsi="Times New Roman" w:cs="Times New Roman"/>
          <w:color w:val="000000"/>
          <w:sz w:val="22"/>
          <w:szCs w:val="22"/>
        </w:rPr>
        <w:t xml:space="preserve">a Protection Law in relation to the Processing undertaken by the Processor on behalf of the </w:t>
      </w:r>
      <w:r w:rsidR="00064531">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The Processor shall ensure that it does </w:t>
      </w:r>
      <w:r>
        <w:rPr>
          <w:rFonts w:ascii="Times New Roman" w:eastAsia="Times New Roman" w:hAnsi="Times New Roman" w:cs="Times New Roman"/>
          <w:color w:val="000000"/>
          <w:sz w:val="22"/>
          <w:szCs w:val="22"/>
        </w:rPr>
        <w:lastRenderedPageBreak/>
        <w:t xml:space="preserve">not respond to such request except on the written instruction of the </w:t>
      </w:r>
      <w:r w:rsidR="00064531">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or as required by applicable Data Prot</w:t>
      </w:r>
      <w:r>
        <w:rPr>
          <w:rFonts w:ascii="Times New Roman" w:eastAsia="Times New Roman" w:hAnsi="Times New Roman" w:cs="Times New Roman"/>
          <w:color w:val="000000"/>
          <w:sz w:val="22"/>
          <w:szCs w:val="22"/>
        </w:rPr>
        <w:t xml:space="preserve">ection Law to which the Processor is subject, in which case the Processor shall, to the extent permitted, inform the </w:t>
      </w:r>
      <w:r w:rsidR="00064531">
        <w:rPr>
          <w:rFonts w:ascii="Times New Roman" w:eastAsia="Times New Roman" w:hAnsi="Times New Roman" w:cs="Times New Roman"/>
          <w:color w:val="000000"/>
          <w:sz w:val="22"/>
          <w:szCs w:val="22"/>
        </w:rPr>
        <w:t xml:space="preserve">Controller </w:t>
      </w:r>
      <w:r>
        <w:rPr>
          <w:rFonts w:ascii="Times New Roman" w:eastAsia="Times New Roman" w:hAnsi="Times New Roman" w:cs="Times New Roman"/>
          <w:color w:val="000000"/>
          <w:sz w:val="22"/>
          <w:szCs w:val="22"/>
        </w:rPr>
        <w:t xml:space="preserve">of that legal requirement before responding to the request. </w:t>
      </w:r>
    </w:p>
    <w:p w14:paraId="00000071" w14:textId="77777777" w:rsidR="000D1A65" w:rsidRDefault="000D1A65">
      <w:pPr>
        <w:pBdr>
          <w:top w:val="nil"/>
          <w:left w:val="nil"/>
          <w:bottom w:val="nil"/>
          <w:right w:val="nil"/>
          <w:between w:val="nil"/>
        </w:pBdr>
        <w:spacing w:line="259" w:lineRule="auto"/>
        <w:ind w:left="567"/>
        <w:jc w:val="both"/>
        <w:rPr>
          <w:rFonts w:ascii="Times New Roman" w:eastAsia="Times New Roman" w:hAnsi="Times New Roman" w:cs="Times New Roman"/>
          <w:color w:val="000000"/>
          <w:sz w:val="22"/>
          <w:szCs w:val="22"/>
        </w:rPr>
      </w:pPr>
    </w:p>
    <w:p w14:paraId="00000072" w14:textId="35D795A7"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Processor shall notify the </w:t>
      </w:r>
      <w:r w:rsidR="00064531">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immediately and in any event within twenty-four (24) hours upon becoming aware of any Personal Data Breach concerning the Personal Data processed on behalf of the </w:t>
      </w:r>
      <w:r w:rsidR="00064531">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In such a case, the Processor shall provide s</w:t>
      </w:r>
      <w:r>
        <w:rPr>
          <w:rFonts w:ascii="Times New Roman" w:eastAsia="Times New Roman" w:hAnsi="Times New Roman" w:cs="Times New Roman"/>
          <w:color w:val="000000"/>
          <w:sz w:val="22"/>
          <w:szCs w:val="22"/>
        </w:rPr>
        <w:t xml:space="preserve">ufficient information to allow the </w:t>
      </w:r>
      <w:r w:rsidR="00064531">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to meet any obligations to report or inform Data Subjects of the Personal Data Breach under applicable Data Protection Law, specifically the information referred to under Article 33(3) of the GDPR. The Processor s</w:t>
      </w:r>
      <w:r>
        <w:rPr>
          <w:rFonts w:ascii="Times New Roman" w:eastAsia="Times New Roman" w:hAnsi="Times New Roman" w:cs="Times New Roman"/>
          <w:color w:val="000000"/>
          <w:sz w:val="22"/>
          <w:szCs w:val="22"/>
        </w:rPr>
        <w:t xml:space="preserve">hall cooperate with the </w:t>
      </w:r>
      <w:r w:rsidR="00064531">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and take </w:t>
      </w:r>
      <w:proofErr w:type="gramStart"/>
      <w:r>
        <w:rPr>
          <w:rFonts w:ascii="Times New Roman" w:eastAsia="Times New Roman" w:hAnsi="Times New Roman" w:cs="Times New Roman"/>
          <w:color w:val="000000"/>
          <w:sz w:val="22"/>
          <w:szCs w:val="22"/>
        </w:rPr>
        <w:t>any and all</w:t>
      </w:r>
      <w:proofErr w:type="gramEnd"/>
      <w:r>
        <w:rPr>
          <w:rFonts w:ascii="Times New Roman" w:eastAsia="Times New Roman" w:hAnsi="Times New Roman" w:cs="Times New Roman"/>
          <w:color w:val="000000"/>
          <w:sz w:val="22"/>
          <w:szCs w:val="22"/>
        </w:rPr>
        <w:t xml:space="preserve"> reasonable commercial steps as are directed by the </w:t>
      </w:r>
      <w:r w:rsidR="00064531">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to assist in the investigation, mitigation and remediation of each such Personal Data Breach, as well as prevention of any further Personal Data</w:t>
      </w:r>
      <w:r>
        <w:rPr>
          <w:rFonts w:ascii="Times New Roman" w:eastAsia="Times New Roman" w:hAnsi="Times New Roman" w:cs="Times New Roman"/>
          <w:color w:val="000000"/>
          <w:sz w:val="22"/>
          <w:szCs w:val="22"/>
        </w:rPr>
        <w:t xml:space="preserve"> Breaches.</w:t>
      </w:r>
    </w:p>
    <w:p w14:paraId="00000073" w14:textId="77777777" w:rsidR="000D1A65" w:rsidRDefault="000D1A65">
      <w:pPr>
        <w:pBdr>
          <w:top w:val="nil"/>
          <w:left w:val="nil"/>
          <w:bottom w:val="nil"/>
          <w:right w:val="nil"/>
          <w:between w:val="nil"/>
        </w:pBdr>
        <w:spacing w:line="259" w:lineRule="auto"/>
        <w:ind w:left="720"/>
        <w:rPr>
          <w:rFonts w:ascii="Times New Roman" w:eastAsia="Times New Roman" w:hAnsi="Times New Roman" w:cs="Times New Roman"/>
          <w:color w:val="000000"/>
          <w:sz w:val="22"/>
          <w:szCs w:val="22"/>
        </w:rPr>
      </w:pPr>
    </w:p>
    <w:p w14:paraId="00000074" w14:textId="0624F38D"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Subject to the compliance with the Article 3.1. hereof, the Processor shall notify the </w:t>
      </w:r>
      <w:r w:rsidR="00064531">
        <w:rPr>
          <w:rFonts w:ascii="Times New Roman" w:eastAsia="Times New Roman" w:hAnsi="Times New Roman" w:cs="Times New Roman"/>
          <w:color w:val="000000"/>
          <w:sz w:val="22"/>
          <w:szCs w:val="22"/>
        </w:rPr>
        <w:t xml:space="preserve">Controller </w:t>
      </w:r>
      <w:r>
        <w:rPr>
          <w:rFonts w:ascii="Times New Roman" w:eastAsia="Times New Roman" w:hAnsi="Times New Roman" w:cs="Times New Roman"/>
          <w:color w:val="000000"/>
          <w:sz w:val="22"/>
          <w:szCs w:val="22"/>
        </w:rPr>
        <w:t>promptly and without undue delay (</w:t>
      </w:r>
      <w:proofErr w:type="spellStart"/>
      <w:r>
        <w:rPr>
          <w:rFonts w:ascii="Times New Roman" w:eastAsia="Times New Roman" w:hAnsi="Times New Roman" w:cs="Times New Roman"/>
          <w:color w:val="000000"/>
          <w:sz w:val="22"/>
          <w:szCs w:val="22"/>
        </w:rPr>
        <w:t>i</w:t>
      </w:r>
      <w:proofErr w:type="spellEnd"/>
      <w:r>
        <w:rPr>
          <w:rFonts w:ascii="Times New Roman" w:eastAsia="Times New Roman" w:hAnsi="Times New Roman" w:cs="Times New Roman"/>
          <w:color w:val="000000"/>
          <w:sz w:val="22"/>
          <w:szCs w:val="22"/>
        </w:rPr>
        <w:t xml:space="preserve">) the location of the Personal Data processed on its behalf, and (ii) any potential new location of Personal Data </w:t>
      </w:r>
      <w:r>
        <w:rPr>
          <w:rFonts w:ascii="Times New Roman" w:eastAsia="Times New Roman" w:hAnsi="Times New Roman" w:cs="Times New Roman"/>
          <w:color w:val="000000"/>
          <w:sz w:val="22"/>
          <w:szCs w:val="22"/>
        </w:rPr>
        <w:t>processed on its behalf in advance of such relocation.</w:t>
      </w:r>
    </w:p>
    <w:p w14:paraId="00000075" w14:textId="77777777" w:rsidR="000D1A65" w:rsidRDefault="000D1A65">
      <w:pPr>
        <w:pBdr>
          <w:top w:val="nil"/>
          <w:left w:val="nil"/>
          <w:bottom w:val="nil"/>
          <w:right w:val="nil"/>
          <w:between w:val="nil"/>
        </w:pBdr>
        <w:spacing w:line="259" w:lineRule="auto"/>
        <w:ind w:left="716"/>
        <w:jc w:val="both"/>
        <w:rPr>
          <w:rFonts w:ascii="Times New Roman" w:eastAsia="Times New Roman" w:hAnsi="Times New Roman" w:cs="Times New Roman"/>
          <w:sz w:val="22"/>
          <w:szCs w:val="22"/>
        </w:rPr>
      </w:pPr>
    </w:p>
    <w:p w14:paraId="0000007A" w14:textId="0D1FEBF0" w:rsidR="000D1A65" w:rsidRDefault="00C57102" w:rsidP="00064531">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All notices and communications given under Data Protection Law and this DPA must be in writing and shall be sent by post to the registered address </w:t>
      </w:r>
      <w:r w:rsidR="00064531">
        <w:rPr>
          <w:rFonts w:ascii="Times New Roman" w:eastAsia="Times New Roman" w:hAnsi="Times New Roman" w:cs="Times New Roman"/>
          <w:color w:val="000000"/>
          <w:sz w:val="22"/>
          <w:szCs w:val="22"/>
        </w:rPr>
        <w:t xml:space="preserve">of each Party. </w:t>
      </w:r>
    </w:p>
    <w:p w14:paraId="0000007B" w14:textId="77777777" w:rsidR="000D1A65" w:rsidRDefault="000D1A65">
      <w:pPr>
        <w:pBdr>
          <w:top w:val="nil"/>
          <w:left w:val="nil"/>
          <w:bottom w:val="nil"/>
          <w:right w:val="nil"/>
          <w:between w:val="nil"/>
        </w:pBdr>
        <w:spacing w:line="259" w:lineRule="auto"/>
        <w:ind w:left="720"/>
        <w:rPr>
          <w:rFonts w:ascii="Times New Roman" w:eastAsia="Times New Roman" w:hAnsi="Times New Roman" w:cs="Times New Roman"/>
          <w:color w:val="000000"/>
          <w:sz w:val="22"/>
          <w:szCs w:val="22"/>
        </w:rPr>
      </w:pPr>
    </w:p>
    <w:p w14:paraId="0000007C" w14:textId="77777777" w:rsidR="000D1A65" w:rsidRDefault="00C57102">
      <w:pPr>
        <w:numPr>
          <w:ilvl w:val="0"/>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 xml:space="preserve">Warranty, </w:t>
      </w:r>
      <w:proofErr w:type="gramStart"/>
      <w:r>
        <w:rPr>
          <w:rFonts w:ascii="Times New Roman" w:eastAsia="Times New Roman" w:hAnsi="Times New Roman" w:cs="Times New Roman"/>
          <w:color w:val="000000"/>
          <w:sz w:val="22"/>
          <w:szCs w:val="22"/>
          <w:u w:val="single"/>
        </w:rPr>
        <w:t>Liability</w:t>
      </w:r>
      <w:proofErr w:type="gramEnd"/>
      <w:r>
        <w:rPr>
          <w:rFonts w:ascii="Times New Roman" w:eastAsia="Times New Roman" w:hAnsi="Times New Roman" w:cs="Times New Roman"/>
          <w:color w:val="000000"/>
          <w:sz w:val="22"/>
          <w:szCs w:val="22"/>
          <w:u w:val="single"/>
        </w:rPr>
        <w:t xml:space="preserve"> and Indemnity</w:t>
      </w:r>
    </w:p>
    <w:p w14:paraId="0000007D" w14:textId="77777777" w:rsidR="000D1A65" w:rsidRDefault="000D1A65">
      <w:pPr>
        <w:pBdr>
          <w:top w:val="nil"/>
          <w:left w:val="nil"/>
          <w:bottom w:val="nil"/>
          <w:right w:val="nil"/>
          <w:between w:val="nil"/>
        </w:pBdr>
        <w:spacing w:line="259" w:lineRule="auto"/>
        <w:ind w:left="716"/>
        <w:jc w:val="both"/>
        <w:rPr>
          <w:rFonts w:ascii="Times New Roman" w:eastAsia="Times New Roman" w:hAnsi="Times New Roman" w:cs="Times New Roman"/>
          <w:color w:val="000000"/>
          <w:sz w:val="22"/>
          <w:szCs w:val="22"/>
        </w:rPr>
      </w:pPr>
    </w:p>
    <w:p w14:paraId="0000007E" w14:textId="77777777"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Processor warrants its ability to comply with Data Protection Law and that it shall only Process Personal Data in accordance with applicable Data Protection Law and this DPA. </w:t>
      </w:r>
    </w:p>
    <w:p w14:paraId="0000007F" w14:textId="77777777" w:rsidR="000D1A65" w:rsidRDefault="000D1A65">
      <w:pPr>
        <w:pBdr>
          <w:top w:val="nil"/>
          <w:left w:val="nil"/>
          <w:bottom w:val="nil"/>
          <w:right w:val="nil"/>
          <w:between w:val="nil"/>
        </w:pBdr>
        <w:spacing w:line="259" w:lineRule="auto"/>
        <w:ind w:left="567"/>
        <w:jc w:val="both"/>
        <w:rPr>
          <w:rFonts w:ascii="Times New Roman" w:eastAsia="Times New Roman" w:hAnsi="Times New Roman" w:cs="Times New Roman"/>
          <w:color w:val="000000"/>
          <w:sz w:val="22"/>
          <w:szCs w:val="22"/>
        </w:rPr>
      </w:pPr>
    </w:p>
    <w:p w14:paraId="00000080" w14:textId="55DD8951"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Parties acknowledge and agree that the Processor shall be fully and unlimitedly liable for any Processing being undertaken on behalf of the </w:t>
      </w:r>
      <w:r w:rsidR="00064531">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w:t>
      </w:r>
    </w:p>
    <w:p w14:paraId="00000081" w14:textId="77777777" w:rsidR="000D1A65" w:rsidRDefault="000D1A65">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82" w14:textId="023B89AF"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Notwithstanding anything to the contrary contained herein and/or in the </w:t>
      </w:r>
      <w:r w:rsidR="00064531">
        <w:rPr>
          <w:rFonts w:ascii="Times New Roman" w:eastAsia="Times New Roman" w:hAnsi="Times New Roman" w:cs="Times New Roman"/>
          <w:color w:val="000000"/>
          <w:sz w:val="22"/>
          <w:szCs w:val="22"/>
        </w:rPr>
        <w:t>Terms and Conditions</w:t>
      </w:r>
      <w:r>
        <w:rPr>
          <w:rFonts w:ascii="Times New Roman" w:eastAsia="Times New Roman" w:hAnsi="Times New Roman" w:cs="Times New Roman"/>
          <w:color w:val="000000"/>
          <w:sz w:val="22"/>
          <w:szCs w:val="22"/>
        </w:rPr>
        <w:t>, the Processor</w:t>
      </w:r>
      <w:r>
        <w:rPr>
          <w:rFonts w:ascii="Times New Roman" w:eastAsia="Times New Roman" w:hAnsi="Times New Roman" w:cs="Times New Roman"/>
          <w:color w:val="000000"/>
          <w:sz w:val="22"/>
          <w:szCs w:val="22"/>
        </w:rPr>
        <w:t xml:space="preserve"> shall fully indemnify and hold and keep the </w:t>
      </w:r>
      <w:r w:rsidR="00064531">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(and its directors, officers, employees, shareholders, agents, </w:t>
      </w:r>
      <w:proofErr w:type="gramStart"/>
      <w:r>
        <w:rPr>
          <w:rFonts w:ascii="Times New Roman" w:eastAsia="Times New Roman" w:hAnsi="Times New Roman" w:cs="Times New Roman"/>
          <w:color w:val="000000"/>
          <w:sz w:val="22"/>
          <w:szCs w:val="22"/>
        </w:rPr>
        <w:t>representatives</w:t>
      </w:r>
      <w:proofErr w:type="gramEnd"/>
      <w:r>
        <w:rPr>
          <w:rFonts w:ascii="Times New Roman" w:eastAsia="Times New Roman" w:hAnsi="Times New Roman" w:cs="Times New Roman"/>
          <w:color w:val="000000"/>
          <w:sz w:val="22"/>
          <w:szCs w:val="22"/>
        </w:rPr>
        <w:t xml:space="preserve"> and consultants) fully indemnified and harmless:</w:t>
      </w:r>
    </w:p>
    <w:p w14:paraId="00000083" w14:textId="77777777" w:rsidR="000D1A65" w:rsidRDefault="000D1A65">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84" w14:textId="77777777" w:rsidR="000D1A65" w:rsidRDefault="00C57102">
      <w:pPr>
        <w:numPr>
          <w:ilvl w:val="2"/>
          <w:numId w:val="1"/>
        </w:numPr>
        <w:pBdr>
          <w:top w:val="nil"/>
          <w:left w:val="nil"/>
          <w:bottom w:val="nil"/>
          <w:right w:val="nil"/>
          <w:between w:val="nil"/>
        </w:pBdr>
        <w:spacing w:line="259" w:lineRule="auto"/>
        <w:ind w:left="851" w:hanging="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from and against </w:t>
      </w:r>
      <w:proofErr w:type="gramStart"/>
      <w:r>
        <w:rPr>
          <w:rFonts w:ascii="Times New Roman" w:eastAsia="Times New Roman" w:hAnsi="Times New Roman" w:cs="Times New Roman"/>
          <w:color w:val="000000"/>
          <w:sz w:val="22"/>
          <w:szCs w:val="22"/>
        </w:rPr>
        <w:t>any and all</w:t>
      </w:r>
      <w:proofErr w:type="gramEnd"/>
      <w:r>
        <w:rPr>
          <w:rFonts w:ascii="Times New Roman" w:eastAsia="Times New Roman" w:hAnsi="Times New Roman" w:cs="Times New Roman"/>
          <w:color w:val="000000"/>
          <w:sz w:val="22"/>
          <w:szCs w:val="22"/>
        </w:rPr>
        <w:t xml:space="preserve"> liabilities, claims, actions, proceedings, damages (including indirect damages), loss suffered (including loss of profits, revenue, business, contracts, anticipated savings) including costs of legal representation, attorney’s f</w:t>
      </w:r>
      <w:r>
        <w:rPr>
          <w:rFonts w:ascii="Times New Roman" w:eastAsia="Times New Roman" w:hAnsi="Times New Roman" w:cs="Times New Roman"/>
          <w:color w:val="000000"/>
          <w:sz w:val="22"/>
          <w:szCs w:val="22"/>
        </w:rPr>
        <w:t>ees, court’s fees;</w:t>
      </w:r>
      <w:r>
        <w:rPr>
          <w:rFonts w:ascii="Times New Roman" w:eastAsia="Times New Roman" w:hAnsi="Times New Roman" w:cs="Times New Roman"/>
          <w:color w:val="000000"/>
          <w:sz w:val="22"/>
          <w:szCs w:val="22"/>
        </w:rPr>
        <w:br/>
      </w:r>
    </w:p>
    <w:p w14:paraId="00000085" w14:textId="41F4200D" w:rsidR="000D1A65" w:rsidRDefault="00C57102">
      <w:pPr>
        <w:numPr>
          <w:ilvl w:val="2"/>
          <w:numId w:val="1"/>
        </w:numPr>
        <w:pBdr>
          <w:top w:val="nil"/>
          <w:left w:val="nil"/>
          <w:bottom w:val="nil"/>
          <w:right w:val="nil"/>
          <w:between w:val="nil"/>
        </w:pBdr>
        <w:spacing w:line="259" w:lineRule="auto"/>
        <w:ind w:left="851" w:hanging="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from and against any finally awarded penalties, administrative or other fines or sanctions paid or to be paid by the </w:t>
      </w:r>
      <w:r w:rsidR="00064531">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including costs of legal representation, attorney’s fees, court’s fees;</w:t>
      </w:r>
      <w:r>
        <w:rPr>
          <w:rFonts w:ascii="Times New Roman" w:eastAsia="Times New Roman" w:hAnsi="Times New Roman" w:cs="Times New Roman"/>
          <w:color w:val="000000"/>
          <w:sz w:val="22"/>
          <w:szCs w:val="22"/>
        </w:rPr>
        <w:br/>
      </w:r>
    </w:p>
    <w:p w14:paraId="00000086" w14:textId="77777777" w:rsidR="000D1A65" w:rsidRDefault="00C57102">
      <w:pPr>
        <w:numPr>
          <w:ilvl w:val="2"/>
          <w:numId w:val="1"/>
        </w:numPr>
        <w:pBdr>
          <w:top w:val="nil"/>
          <w:left w:val="nil"/>
          <w:bottom w:val="nil"/>
          <w:right w:val="nil"/>
          <w:between w:val="nil"/>
        </w:pBdr>
        <w:spacing w:line="259" w:lineRule="auto"/>
        <w:ind w:left="851" w:hanging="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from and against </w:t>
      </w:r>
      <w:proofErr w:type="gramStart"/>
      <w:r>
        <w:rPr>
          <w:rFonts w:ascii="Times New Roman" w:eastAsia="Times New Roman" w:hAnsi="Times New Roman" w:cs="Times New Roman"/>
          <w:color w:val="000000"/>
          <w:sz w:val="22"/>
          <w:szCs w:val="22"/>
        </w:rPr>
        <w:t>any and all</w:t>
      </w:r>
      <w:proofErr w:type="gramEnd"/>
      <w:r>
        <w:rPr>
          <w:rFonts w:ascii="Times New Roman" w:eastAsia="Times New Roman" w:hAnsi="Times New Roman" w:cs="Times New Roman"/>
          <w:color w:val="000000"/>
          <w:sz w:val="22"/>
          <w:szCs w:val="22"/>
        </w:rPr>
        <w:t xml:space="preserve"> third-pa</w:t>
      </w:r>
      <w:r>
        <w:rPr>
          <w:rFonts w:ascii="Times New Roman" w:eastAsia="Times New Roman" w:hAnsi="Times New Roman" w:cs="Times New Roman"/>
          <w:color w:val="000000"/>
          <w:sz w:val="22"/>
          <w:szCs w:val="22"/>
        </w:rPr>
        <w:t>rty liabilities, compensation claims, actions, proceedings, damages, loss suffered (including loss of profits, revenue, business, contracts, anticipated savings) including costs of legal representation, attorney’s fees, court’s fees; and</w:t>
      </w:r>
    </w:p>
    <w:p w14:paraId="00000087" w14:textId="77777777" w:rsidR="000D1A65" w:rsidRDefault="000D1A65">
      <w:pPr>
        <w:pBdr>
          <w:top w:val="nil"/>
          <w:left w:val="nil"/>
          <w:bottom w:val="nil"/>
          <w:right w:val="nil"/>
          <w:between w:val="nil"/>
        </w:pBdr>
        <w:spacing w:line="259" w:lineRule="auto"/>
        <w:ind w:left="851"/>
        <w:jc w:val="both"/>
        <w:rPr>
          <w:rFonts w:ascii="Times New Roman" w:eastAsia="Times New Roman" w:hAnsi="Times New Roman" w:cs="Times New Roman"/>
          <w:color w:val="000000"/>
          <w:sz w:val="22"/>
          <w:szCs w:val="22"/>
        </w:rPr>
      </w:pPr>
    </w:p>
    <w:p w14:paraId="00000088" w14:textId="77777777" w:rsidR="000D1A65" w:rsidRDefault="00C57102">
      <w:pPr>
        <w:numPr>
          <w:ilvl w:val="2"/>
          <w:numId w:val="1"/>
        </w:numPr>
        <w:pBdr>
          <w:top w:val="nil"/>
          <w:left w:val="nil"/>
          <w:bottom w:val="nil"/>
          <w:right w:val="nil"/>
          <w:between w:val="nil"/>
        </w:pBdr>
        <w:spacing w:line="259" w:lineRule="auto"/>
        <w:ind w:left="851" w:hanging="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from and against </w:t>
      </w:r>
      <w:r>
        <w:rPr>
          <w:rFonts w:ascii="Times New Roman" w:eastAsia="Times New Roman" w:hAnsi="Times New Roman" w:cs="Times New Roman"/>
          <w:color w:val="000000"/>
          <w:sz w:val="22"/>
          <w:szCs w:val="22"/>
        </w:rPr>
        <w:t xml:space="preserve">any other expenses </w:t>
      </w:r>
      <w:proofErr w:type="gramStart"/>
      <w:r>
        <w:rPr>
          <w:rFonts w:ascii="Times New Roman" w:eastAsia="Times New Roman" w:hAnsi="Times New Roman" w:cs="Times New Roman"/>
          <w:color w:val="000000"/>
          <w:sz w:val="22"/>
          <w:szCs w:val="22"/>
        </w:rPr>
        <w:t>whatsoever;</w:t>
      </w:r>
      <w:proofErr w:type="gramEnd"/>
      <w:r>
        <w:rPr>
          <w:rFonts w:ascii="Times New Roman" w:eastAsia="Times New Roman" w:hAnsi="Times New Roman" w:cs="Times New Roman"/>
          <w:color w:val="000000"/>
          <w:sz w:val="22"/>
          <w:szCs w:val="22"/>
        </w:rPr>
        <w:t xml:space="preserve"> </w:t>
      </w:r>
    </w:p>
    <w:p w14:paraId="00000089" w14:textId="613E43A6" w:rsidR="000D1A65" w:rsidRDefault="00C57102">
      <w:pPr>
        <w:spacing w:before="240" w:after="240" w:line="276" w:lineRule="auto"/>
        <w:ind w:left="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suffered or incurred by the </w:t>
      </w:r>
      <w:r w:rsidR="00064531">
        <w:rPr>
          <w:rFonts w:ascii="Times New Roman" w:eastAsia="Times New Roman" w:hAnsi="Times New Roman" w:cs="Times New Roman"/>
          <w:color w:val="000000"/>
          <w:sz w:val="22"/>
          <w:szCs w:val="22"/>
        </w:rPr>
        <w:t xml:space="preserve">Controller </w:t>
      </w:r>
      <w:r>
        <w:rPr>
          <w:rFonts w:ascii="Times New Roman" w:eastAsia="Times New Roman" w:hAnsi="Times New Roman" w:cs="Times New Roman"/>
          <w:color w:val="000000"/>
          <w:sz w:val="22"/>
          <w:szCs w:val="22"/>
        </w:rPr>
        <w:t xml:space="preserve">or awarded against the </w:t>
      </w:r>
      <w:r w:rsidR="00064531">
        <w:rPr>
          <w:rFonts w:ascii="Times New Roman" w:eastAsia="Times New Roman" w:hAnsi="Times New Roman" w:cs="Times New Roman"/>
          <w:color w:val="000000"/>
          <w:sz w:val="22"/>
          <w:szCs w:val="22"/>
        </w:rPr>
        <w:t>Controller</w:t>
      </w:r>
      <w:r>
        <w:rPr>
          <w:rFonts w:ascii="Times New Roman" w:eastAsia="Times New Roman" w:hAnsi="Times New Roman" w:cs="Times New Roman"/>
          <w:color w:val="000000"/>
          <w:sz w:val="22"/>
          <w:szCs w:val="22"/>
        </w:rPr>
        <w:t xml:space="preserve"> in relation to or as a consequence of or arising out of any breach, non-compliance or non-performance of any or all of the covenants, guarantees, warranties, representations, obligations, o</w:t>
      </w:r>
      <w:r>
        <w:rPr>
          <w:rFonts w:ascii="Times New Roman" w:eastAsia="Times New Roman" w:hAnsi="Times New Roman" w:cs="Times New Roman"/>
          <w:color w:val="000000"/>
          <w:sz w:val="22"/>
          <w:szCs w:val="22"/>
        </w:rPr>
        <w:t xml:space="preserve">r provisions on the Processor’s part (or any of its </w:t>
      </w:r>
      <w:proofErr w:type="spellStart"/>
      <w:r>
        <w:rPr>
          <w:rFonts w:ascii="Times New Roman" w:eastAsia="Times New Roman" w:hAnsi="Times New Roman" w:cs="Times New Roman"/>
          <w:color w:val="000000"/>
          <w:sz w:val="22"/>
          <w:szCs w:val="22"/>
        </w:rPr>
        <w:t>Subprocessors</w:t>
      </w:r>
      <w:proofErr w:type="spellEnd"/>
      <w:r>
        <w:rPr>
          <w:rFonts w:ascii="Times New Roman" w:eastAsia="Times New Roman" w:hAnsi="Times New Roman" w:cs="Times New Roman"/>
          <w:color w:val="000000"/>
          <w:sz w:val="22"/>
          <w:szCs w:val="22"/>
        </w:rPr>
        <w:t>) contained in this DPA, any other agreement between the Parties involving processing of Personal Data and/or any applicable laws, including without limitation Data Protection Law.</w:t>
      </w:r>
    </w:p>
    <w:p w14:paraId="0000008A" w14:textId="77777777" w:rsidR="000D1A65" w:rsidRDefault="00C57102">
      <w:pPr>
        <w:numPr>
          <w:ilvl w:val="0"/>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General</w:t>
      </w:r>
    </w:p>
    <w:p w14:paraId="0000008B" w14:textId="77777777" w:rsidR="000D1A65" w:rsidRDefault="000D1A65">
      <w:pPr>
        <w:pBdr>
          <w:top w:val="nil"/>
          <w:left w:val="nil"/>
          <w:bottom w:val="nil"/>
          <w:right w:val="nil"/>
          <w:between w:val="nil"/>
        </w:pBdr>
        <w:spacing w:line="259" w:lineRule="auto"/>
        <w:jc w:val="both"/>
        <w:rPr>
          <w:rFonts w:ascii="Times New Roman" w:eastAsia="Times New Roman" w:hAnsi="Times New Roman" w:cs="Times New Roman"/>
          <w:color w:val="000000"/>
          <w:sz w:val="22"/>
          <w:szCs w:val="22"/>
        </w:rPr>
      </w:pPr>
    </w:p>
    <w:p w14:paraId="0000008C" w14:textId="1D36FF49"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DPA shall remain in effect and force until the termination or expiration of the </w:t>
      </w:r>
      <w:r w:rsidR="00064531">
        <w:rPr>
          <w:rFonts w:ascii="Times New Roman" w:eastAsia="Times New Roman" w:hAnsi="Times New Roman" w:cs="Times New Roman"/>
          <w:color w:val="000000"/>
          <w:sz w:val="22"/>
          <w:szCs w:val="22"/>
        </w:rPr>
        <w:t xml:space="preserve">Services with the Affiliate. </w:t>
      </w:r>
    </w:p>
    <w:p w14:paraId="0000008D" w14:textId="77777777" w:rsidR="000D1A65" w:rsidRDefault="000D1A65">
      <w:pPr>
        <w:pBdr>
          <w:top w:val="nil"/>
          <w:left w:val="nil"/>
          <w:bottom w:val="nil"/>
          <w:right w:val="nil"/>
          <w:between w:val="nil"/>
        </w:pBdr>
        <w:spacing w:line="259" w:lineRule="auto"/>
        <w:ind w:left="716"/>
        <w:jc w:val="both"/>
        <w:rPr>
          <w:rFonts w:ascii="Times New Roman" w:eastAsia="Times New Roman" w:hAnsi="Times New Roman" w:cs="Times New Roman"/>
          <w:color w:val="000000"/>
          <w:sz w:val="22"/>
          <w:szCs w:val="22"/>
        </w:rPr>
      </w:pPr>
    </w:p>
    <w:p w14:paraId="0000008E" w14:textId="77777777"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The failure of either Party to insist upon the strict adherence of any term, or to exercise any right or remedy under this DPA shall in no way be construed as a waiver or release from any obligation, right or remedy available to either Party.</w:t>
      </w:r>
    </w:p>
    <w:p w14:paraId="0000008F" w14:textId="77777777" w:rsidR="000D1A65" w:rsidRDefault="000D1A65">
      <w:pPr>
        <w:pBdr>
          <w:top w:val="nil"/>
          <w:left w:val="nil"/>
          <w:bottom w:val="nil"/>
          <w:right w:val="nil"/>
          <w:between w:val="nil"/>
        </w:pBdr>
        <w:spacing w:line="259" w:lineRule="auto"/>
        <w:ind w:left="716"/>
        <w:jc w:val="both"/>
        <w:rPr>
          <w:rFonts w:ascii="Times New Roman" w:eastAsia="Times New Roman" w:hAnsi="Times New Roman" w:cs="Times New Roman"/>
          <w:color w:val="000000"/>
          <w:sz w:val="22"/>
          <w:szCs w:val="22"/>
        </w:rPr>
      </w:pPr>
    </w:p>
    <w:p w14:paraId="00000090" w14:textId="77777777" w:rsidR="000D1A65" w:rsidRDefault="00C57102">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If any provi</w:t>
      </w:r>
      <w:r>
        <w:rPr>
          <w:rFonts w:ascii="Times New Roman" w:eastAsia="Times New Roman" w:hAnsi="Times New Roman" w:cs="Times New Roman"/>
          <w:color w:val="000000"/>
          <w:sz w:val="22"/>
          <w:szCs w:val="22"/>
        </w:rPr>
        <w:t xml:space="preserve">sion of this Agreement shall be invalid, </w:t>
      </w:r>
      <w:proofErr w:type="gramStart"/>
      <w:r>
        <w:rPr>
          <w:rFonts w:ascii="Times New Roman" w:eastAsia="Times New Roman" w:hAnsi="Times New Roman" w:cs="Times New Roman"/>
          <w:color w:val="000000"/>
          <w:sz w:val="22"/>
          <w:szCs w:val="22"/>
        </w:rPr>
        <w:t>illegal</w:t>
      </w:r>
      <w:proofErr w:type="gramEnd"/>
      <w:r>
        <w:rPr>
          <w:rFonts w:ascii="Times New Roman" w:eastAsia="Times New Roman" w:hAnsi="Times New Roman" w:cs="Times New Roman"/>
          <w:color w:val="000000"/>
          <w:sz w:val="22"/>
          <w:szCs w:val="22"/>
        </w:rPr>
        <w:t xml:space="preserve"> or unenforceable, the validity, legality and enforceability of the remaining provisions of this DPA shall not in any way be affected or impaired and shall be valid and enforceable to the fullest extent permi</w:t>
      </w:r>
      <w:r>
        <w:rPr>
          <w:rFonts w:ascii="Times New Roman" w:eastAsia="Times New Roman" w:hAnsi="Times New Roman" w:cs="Times New Roman"/>
          <w:color w:val="000000"/>
          <w:sz w:val="22"/>
          <w:szCs w:val="22"/>
        </w:rPr>
        <w:t xml:space="preserve">tted by law. An invalid, illegal or unenforceable provision shall only be ineffective to the extent of such invalidity, </w:t>
      </w:r>
      <w:proofErr w:type="gramStart"/>
      <w:r>
        <w:rPr>
          <w:rFonts w:ascii="Times New Roman" w:eastAsia="Times New Roman" w:hAnsi="Times New Roman" w:cs="Times New Roman"/>
          <w:color w:val="000000"/>
          <w:sz w:val="22"/>
          <w:szCs w:val="22"/>
        </w:rPr>
        <w:t>illegality</w:t>
      </w:r>
      <w:proofErr w:type="gramEnd"/>
      <w:r>
        <w:rPr>
          <w:rFonts w:ascii="Times New Roman" w:eastAsia="Times New Roman" w:hAnsi="Times New Roman" w:cs="Times New Roman"/>
          <w:color w:val="000000"/>
          <w:sz w:val="22"/>
          <w:szCs w:val="22"/>
        </w:rPr>
        <w:t xml:space="preserve"> or unenforceability.</w:t>
      </w:r>
    </w:p>
    <w:p w14:paraId="00000091" w14:textId="77777777" w:rsidR="000D1A65" w:rsidRDefault="000D1A65" w:rsidP="00064531">
      <w:pPr>
        <w:pBdr>
          <w:top w:val="nil"/>
          <w:left w:val="nil"/>
          <w:bottom w:val="nil"/>
          <w:right w:val="nil"/>
          <w:between w:val="nil"/>
        </w:pBdr>
        <w:spacing w:line="259" w:lineRule="auto"/>
        <w:ind w:left="567"/>
        <w:jc w:val="both"/>
        <w:rPr>
          <w:rFonts w:ascii="Times New Roman" w:eastAsia="Times New Roman" w:hAnsi="Times New Roman" w:cs="Times New Roman"/>
          <w:color w:val="000000"/>
          <w:sz w:val="22"/>
          <w:szCs w:val="22"/>
        </w:rPr>
      </w:pPr>
    </w:p>
    <w:p w14:paraId="00000092" w14:textId="60FC67CC" w:rsidR="000D1A65" w:rsidRPr="00064531" w:rsidRDefault="00064531" w:rsidP="00064531">
      <w:pPr>
        <w:numPr>
          <w:ilvl w:val="1"/>
          <w:numId w:val="1"/>
        </w:numPr>
        <w:pBdr>
          <w:top w:val="nil"/>
          <w:left w:val="nil"/>
          <w:bottom w:val="nil"/>
          <w:right w:val="nil"/>
          <w:between w:val="nil"/>
        </w:pBdr>
        <w:spacing w:line="259" w:lineRule="auto"/>
        <w:ind w:left="567" w:hanging="567"/>
        <w:jc w:val="both"/>
        <w:rPr>
          <w:rFonts w:ascii="Times New Roman" w:eastAsia="Times New Roman" w:hAnsi="Times New Roman" w:cs="Times New Roman"/>
          <w:color w:val="000000"/>
          <w:sz w:val="22"/>
          <w:szCs w:val="22"/>
        </w:rPr>
      </w:pPr>
      <w:r w:rsidRPr="00064531">
        <w:rPr>
          <w:rFonts w:ascii="Times New Roman" w:eastAsia="Times New Roman" w:hAnsi="Times New Roman" w:cs="Times New Roman"/>
          <w:color w:val="000000"/>
          <w:sz w:val="22"/>
          <w:szCs w:val="22"/>
        </w:rPr>
        <w:t xml:space="preserve">This </w:t>
      </w:r>
      <w:r>
        <w:rPr>
          <w:rFonts w:ascii="Times New Roman" w:eastAsia="Times New Roman" w:hAnsi="Times New Roman" w:cs="Times New Roman"/>
          <w:color w:val="000000"/>
          <w:sz w:val="22"/>
          <w:szCs w:val="22"/>
        </w:rPr>
        <w:t>DPA</w:t>
      </w:r>
      <w:r w:rsidRPr="00064531">
        <w:rPr>
          <w:rFonts w:ascii="Times New Roman" w:eastAsia="Times New Roman" w:hAnsi="Times New Roman" w:cs="Times New Roman"/>
          <w:color w:val="000000"/>
          <w:sz w:val="22"/>
          <w:szCs w:val="22"/>
        </w:rPr>
        <w:t xml:space="preserve"> is governed by the laws of Malta. Any dispute arising in connection with this </w:t>
      </w:r>
      <w:r>
        <w:rPr>
          <w:rFonts w:ascii="Times New Roman" w:eastAsia="Times New Roman" w:hAnsi="Times New Roman" w:cs="Times New Roman"/>
          <w:color w:val="000000"/>
          <w:sz w:val="22"/>
          <w:szCs w:val="22"/>
        </w:rPr>
        <w:t>DPA</w:t>
      </w:r>
      <w:r w:rsidRPr="00064531">
        <w:rPr>
          <w:rFonts w:ascii="Times New Roman" w:eastAsia="Times New Roman" w:hAnsi="Times New Roman" w:cs="Times New Roman"/>
          <w:color w:val="000000"/>
          <w:sz w:val="22"/>
          <w:szCs w:val="22"/>
        </w:rPr>
        <w:t xml:space="preserve">, which the Parties are not able to resolve amicably, shall be submitted to the Malta Arbitration Centre, Malta, over any claim, </w:t>
      </w:r>
      <w:proofErr w:type="gramStart"/>
      <w:r w:rsidRPr="00064531">
        <w:rPr>
          <w:rFonts w:ascii="Times New Roman" w:eastAsia="Times New Roman" w:hAnsi="Times New Roman" w:cs="Times New Roman"/>
          <w:color w:val="000000"/>
          <w:sz w:val="22"/>
          <w:szCs w:val="22"/>
        </w:rPr>
        <w:t>dispute</w:t>
      </w:r>
      <w:proofErr w:type="gramEnd"/>
      <w:r w:rsidRPr="00064531">
        <w:rPr>
          <w:rFonts w:ascii="Times New Roman" w:eastAsia="Times New Roman" w:hAnsi="Times New Roman" w:cs="Times New Roman"/>
          <w:color w:val="000000"/>
          <w:sz w:val="22"/>
          <w:szCs w:val="22"/>
        </w:rPr>
        <w:t xml:space="preserve"> or matter under or in connection with this Agreement and/or its enforceability.</w:t>
      </w:r>
    </w:p>
    <w:p w14:paraId="00000093" w14:textId="77777777" w:rsidR="000D1A65" w:rsidRDefault="000D1A65" w:rsidP="00064531">
      <w:pPr>
        <w:pBdr>
          <w:top w:val="nil"/>
          <w:left w:val="nil"/>
          <w:bottom w:val="nil"/>
          <w:right w:val="nil"/>
          <w:between w:val="nil"/>
        </w:pBdr>
        <w:spacing w:line="259" w:lineRule="auto"/>
        <w:jc w:val="both"/>
        <w:rPr>
          <w:rFonts w:ascii="Times New Roman" w:eastAsia="Times New Roman" w:hAnsi="Times New Roman" w:cs="Times New Roman"/>
          <w:color w:val="000000"/>
          <w:sz w:val="22"/>
          <w:szCs w:val="22"/>
        </w:rPr>
      </w:pPr>
    </w:p>
    <w:p w14:paraId="0000009F" w14:textId="77777777" w:rsidR="000D1A65" w:rsidRDefault="00C57102">
      <w:pPr>
        <w:spacing w:before="280" w:after="28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ANNEX A</w:t>
      </w:r>
    </w:p>
    <w:p w14:paraId="000000A0" w14:textId="77777777" w:rsidR="000D1A65" w:rsidRDefault="00C57102">
      <w:pPr>
        <w:spacing w:before="280" w:after="280"/>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Data Processing Table</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D1A65" w14:paraId="75781E45" w14:textId="77777777">
        <w:trPr>
          <w:trHeight w:val="1268"/>
        </w:trPr>
        <w:tc>
          <w:tcPr>
            <w:tcW w:w="4508" w:type="dxa"/>
            <w:vAlign w:val="center"/>
          </w:tcPr>
          <w:p w14:paraId="000000A1" w14:textId="77777777" w:rsidR="000D1A65" w:rsidRDefault="00C5710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The subject-matter/purpose of processing</w:t>
            </w:r>
          </w:p>
        </w:tc>
        <w:tc>
          <w:tcPr>
            <w:tcW w:w="4508" w:type="dxa"/>
            <w:vAlign w:val="center"/>
          </w:tcPr>
          <w:p w14:paraId="000000A2" w14:textId="40147067" w:rsidR="000D1A65" w:rsidRDefault="00C57102">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processing activities that the Processor shall carry out are strictly limited to those necessary to fulfil the scope of the</w:t>
            </w:r>
            <w:r w:rsidR="00064531">
              <w:rPr>
                <w:rFonts w:ascii="Times New Roman" w:eastAsia="Times New Roman" w:hAnsi="Times New Roman" w:cs="Times New Roman"/>
                <w:sz w:val="22"/>
                <w:szCs w:val="22"/>
              </w:rPr>
              <w:t xml:space="preserve"> Services</w:t>
            </w:r>
            <w:r>
              <w:rPr>
                <w:rFonts w:ascii="Times New Roman" w:eastAsia="Times New Roman" w:hAnsi="Times New Roman" w:cs="Times New Roman"/>
                <w:sz w:val="22"/>
                <w:szCs w:val="22"/>
              </w:rPr>
              <w:t xml:space="preserve">. </w:t>
            </w:r>
          </w:p>
        </w:tc>
      </w:tr>
      <w:tr w:rsidR="000D1A65" w14:paraId="1C2E3A80" w14:textId="77777777">
        <w:trPr>
          <w:trHeight w:val="846"/>
        </w:trPr>
        <w:tc>
          <w:tcPr>
            <w:tcW w:w="4508" w:type="dxa"/>
            <w:vAlign w:val="center"/>
          </w:tcPr>
          <w:p w14:paraId="000000A3" w14:textId="77777777" w:rsidR="000D1A65" w:rsidRDefault="00C5710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The categories of data subjects</w:t>
            </w:r>
          </w:p>
        </w:tc>
        <w:tc>
          <w:tcPr>
            <w:tcW w:w="4508" w:type="dxa"/>
            <w:vAlign w:val="center"/>
          </w:tcPr>
          <w:p w14:paraId="000000A4" w14:textId="4153C0C0" w:rsidR="000D1A65" w:rsidRPr="00064531" w:rsidRDefault="00064531" w:rsidP="00064531">
            <w:pPr>
              <w:pStyle w:val="NormalWeb"/>
              <w:spacing w:before="0" w:after="0"/>
            </w:pPr>
            <w:r>
              <w:rPr>
                <w:color w:val="000000"/>
                <w:sz w:val="22"/>
                <w:szCs w:val="22"/>
              </w:rPr>
              <w:t>Potential players - leads</w:t>
            </w:r>
          </w:p>
        </w:tc>
      </w:tr>
      <w:tr w:rsidR="000D1A65" w14:paraId="3486F6AD" w14:textId="77777777">
        <w:trPr>
          <w:trHeight w:val="986"/>
        </w:trPr>
        <w:tc>
          <w:tcPr>
            <w:tcW w:w="4508" w:type="dxa"/>
            <w:vAlign w:val="center"/>
          </w:tcPr>
          <w:p w14:paraId="000000A5" w14:textId="77777777" w:rsidR="000D1A65" w:rsidRDefault="00C5710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The types of personal data being processed</w:t>
            </w:r>
          </w:p>
        </w:tc>
        <w:tc>
          <w:tcPr>
            <w:tcW w:w="4508" w:type="dxa"/>
            <w:vAlign w:val="center"/>
          </w:tcPr>
          <w:p w14:paraId="000000A6" w14:textId="64461261" w:rsidR="000D1A65" w:rsidRDefault="00064531">
            <w:pPr>
              <w:rPr>
                <w:rFonts w:ascii="Times New Roman" w:eastAsia="Times New Roman" w:hAnsi="Times New Roman" w:cs="Times New Roman"/>
                <w:sz w:val="22"/>
                <w:szCs w:val="22"/>
              </w:rPr>
            </w:pPr>
            <w:r w:rsidRPr="00064531">
              <w:rPr>
                <w:rFonts w:ascii="Times New Roman" w:eastAsia="Times New Roman" w:hAnsi="Times New Roman" w:cs="Times New Roman"/>
                <w:sz w:val="22"/>
                <w:szCs w:val="22"/>
              </w:rPr>
              <w:t>IP address, device ID</w:t>
            </w:r>
          </w:p>
        </w:tc>
      </w:tr>
      <w:tr w:rsidR="000D1A65" w14:paraId="38B20AD6" w14:textId="77777777">
        <w:trPr>
          <w:trHeight w:val="971"/>
        </w:trPr>
        <w:tc>
          <w:tcPr>
            <w:tcW w:w="4508" w:type="dxa"/>
            <w:vAlign w:val="center"/>
          </w:tcPr>
          <w:p w14:paraId="000000A7" w14:textId="77777777" w:rsidR="000D1A65" w:rsidRDefault="00C5710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Special categories of personal data being processed</w:t>
            </w:r>
          </w:p>
        </w:tc>
        <w:tc>
          <w:tcPr>
            <w:tcW w:w="4508" w:type="dxa"/>
            <w:vAlign w:val="center"/>
          </w:tcPr>
          <w:p w14:paraId="000000A8" w14:textId="77777777" w:rsidR="000D1A65" w:rsidRDefault="00C57102">
            <w:pPr>
              <w:rPr>
                <w:rFonts w:ascii="Times New Roman" w:eastAsia="Times New Roman" w:hAnsi="Times New Roman" w:cs="Times New Roman"/>
                <w:sz w:val="22"/>
                <w:szCs w:val="22"/>
              </w:rPr>
            </w:pPr>
            <w:r>
              <w:rPr>
                <w:rFonts w:ascii="Times New Roman" w:eastAsia="Times New Roman" w:hAnsi="Times New Roman" w:cs="Times New Roman"/>
                <w:sz w:val="22"/>
                <w:szCs w:val="22"/>
              </w:rPr>
              <w:t>None</w:t>
            </w:r>
          </w:p>
        </w:tc>
      </w:tr>
      <w:tr w:rsidR="000D1A65" w14:paraId="2156923B" w14:textId="77777777">
        <w:trPr>
          <w:trHeight w:val="844"/>
        </w:trPr>
        <w:tc>
          <w:tcPr>
            <w:tcW w:w="4508" w:type="dxa"/>
            <w:vAlign w:val="center"/>
          </w:tcPr>
          <w:p w14:paraId="000000A9" w14:textId="77777777" w:rsidR="000D1A65" w:rsidRDefault="00C5710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Duration of processing activities</w:t>
            </w:r>
          </w:p>
        </w:tc>
        <w:tc>
          <w:tcPr>
            <w:tcW w:w="4508" w:type="dxa"/>
            <w:vAlign w:val="center"/>
          </w:tcPr>
          <w:p w14:paraId="000000AA" w14:textId="7AE57BC8" w:rsidR="000D1A65" w:rsidRDefault="00C5710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duration of the </w:t>
            </w:r>
            <w:r w:rsidR="00064531">
              <w:rPr>
                <w:rFonts w:ascii="Times New Roman" w:eastAsia="Times New Roman" w:hAnsi="Times New Roman" w:cs="Times New Roman"/>
                <w:sz w:val="22"/>
                <w:szCs w:val="22"/>
              </w:rPr>
              <w:t>Service</w:t>
            </w:r>
            <w:r>
              <w:rPr>
                <w:rFonts w:ascii="Times New Roman" w:eastAsia="Times New Roman" w:hAnsi="Times New Roman" w:cs="Times New Roman"/>
                <w:sz w:val="22"/>
                <w:szCs w:val="22"/>
              </w:rPr>
              <w:t xml:space="preserve"> until its expiration or termination.</w:t>
            </w:r>
          </w:p>
        </w:tc>
      </w:tr>
    </w:tbl>
    <w:p w14:paraId="000000AB" w14:textId="77777777" w:rsidR="000D1A65" w:rsidRDefault="000D1A65">
      <w:pPr>
        <w:spacing w:before="280" w:after="280"/>
        <w:jc w:val="center"/>
        <w:rPr>
          <w:rFonts w:ascii="Times New Roman" w:eastAsia="Times New Roman" w:hAnsi="Times New Roman" w:cs="Times New Roman"/>
          <w:b/>
          <w:sz w:val="22"/>
          <w:szCs w:val="22"/>
        </w:rPr>
      </w:pPr>
    </w:p>
    <w:p w14:paraId="000000B0" w14:textId="58A74464" w:rsidR="000D1A65" w:rsidRPr="00064531" w:rsidRDefault="000D1A65" w:rsidP="00064531">
      <w:pPr>
        <w:rPr>
          <w:rFonts w:ascii="Times New Roman" w:eastAsia="Times New Roman" w:hAnsi="Times New Roman" w:cs="Times New Roman"/>
          <w:b/>
          <w:sz w:val="22"/>
          <w:szCs w:val="22"/>
        </w:rPr>
      </w:pPr>
    </w:p>
    <w:sectPr w:rsidR="000D1A65" w:rsidRPr="00064531">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9EE8B" w14:textId="77777777" w:rsidR="00C57102" w:rsidRDefault="00C57102">
      <w:r>
        <w:separator/>
      </w:r>
    </w:p>
  </w:endnote>
  <w:endnote w:type="continuationSeparator" w:id="0">
    <w:p w14:paraId="74D02412" w14:textId="77777777" w:rsidR="00C57102" w:rsidRDefault="00C5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0B8037C5" w:rsidR="000D1A65" w:rsidRDefault="000D1A6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2BF5" w14:textId="77777777" w:rsidR="00C57102" w:rsidRDefault="00C57102">
      <w:r>
        <w:separator/>
      </w:r>
    </w:p>
  </w:footnote>
  <w:footnote w:type="continuationSeparator" w:id="0">
    <w:p w14:paraId="4EBF696C" w14:textId="77777777" w:rsidR="00C57102" w:rsidRDefault="00C57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0D1A65" w:rsidRDefault="000D1A6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63EB4"/>
    <w:multiLevelType w:val="multilevel"/>
    <w:tmpl w:val="68A861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8433B"/>
    <w:multiLevelType w:val="multilevel"/>
    <w:tmpl w:val="FE64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F38E9"/>
    <w:multiLevelType w:val="multilevel"/>
    <w:tmpl w:val="EAFC846A"/>
    <w:lvl w:ilvl="0">
      <w:start w:val="1"/>
      <w:numFmt w:val="decimal"/>
      <w:lvlText w:val="%1."/>
      <w:lvlJc w:val="left"/>
      <w:pPr>
        <w:ind w:left="360" w:hanging="360"/>
      </w:pPr>
      <w:rPr>
        <w:b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0504FF"/>
    <w:multiLevelType w:val="multilevel"/>
    <w:tmpl w:val="B0B21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980F00"/>
    <w:multiLevelType w:val="multilevel"/>
    <w:tmpl w:val="63DA4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0E7381"/>
    <w:multiLevelType w:val="multilevel"/>
    <w:tmpl w:val="F3FCA59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65"/>
    <w:rsid w:val="00064531"/>
    <w:rsid w:val="000D1A65"/>
    <w:rsid w:val="005B1429"/>
    <w:rsid w:val="00863696"/>
    <w:rsid w:val="00A91A0E"/>
    <w:rsid w:val="00C57102"/>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decimalSymbol w:val="."/>
  <w:listSeparator w:val=","/>
  <w14:docId w14:val="54B2BDE9"/>
  <w15:docId w15:val="{FA5267B7-D0D4-CF4F-A9E4-54C5F9C7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0B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0B0D"/>
    <w:rPr>
      <w:rFonts w:ascii="Times New Roman" w:hAnsi="Times New Roman" w:cs="Times New Roman"/>
      <w:sz w:val="18"/>
      <w:szCs w:val="18"/>
    </w:rPr>
  </w:style>
  <w:style w:type="paragraph" w:styleId="Revision">
    <w:name w:val="Revision"/>
    <w:hidden/>
    <w:uiPriority w:val="99"/>
    <w:semiHidden/>
    <w:rsid w:val="00180B0D"/>
  </w:style>
  <w:style w:type="paragraph" w:styleId="CommentSubject">
    <w:name w:val="annotation subject"/>
    <w:basedOn w:val="CommentText"/>
    <w:next w:val="CommentText"/>
    <w:link w:val="CommentSubjectChar"/>
    <w:uiPriority w:val="99"/>
    <w:semiHidden/>
    <w:unhideWhenUsed/>
    <w:rsid w:val="00180B0D"/>
    <w:rPr>
      <w:b/>
      <w:bCs/>
    </w:rPr>
  </w:style>
  <w:style w:type="character" w:customStyle="1" w:styleId="CommentSubjectChar">
    <w:name w:val="Comment Subject Char"/>
    <w:basedOn w:val="CommentTextChar"/>
    <w:link w:val="CommentSubject"/>
    <w:uiPriority w:val="99"/>
    <w:semiHidden/>
    <w:rsid w:val="00180B0D"/>
    <w:rPr>
      <w:b/>
      <w:bCs/>
      <w:sz w:val="20"/>
      <w:szCs w:val="20"/>
    </w:rPr>
  </w:style>
  <w:style w:type="paragraph" w:styleId="ListParagraph">
    <w:name w:val="List Paragraph"/>
    <w:basedOn w:val="Normal"/>
    <w:uiPriority w:val="34"/>
    <w:qFormat/>
    <w:rsid w:val="001B2DA2"/>
    <w:pPr>
      <w:ind w:left="720"/>
      <w:contextualSpacing/>
    </w:pPr>
  </w:style>
  <w:style w:type="paragraph" w:styleId="Header">
    <w:name w:val="header"/>
    <w:basedOn w:val="Normal"/>
    <w:link w:val="HeaderChar"/>
    <w:uiPriority w:val="99"/>
    <w:unhideWhenUsed/>
    <w:rsid w:val="005F43C1"/>
    <w:pPr>
      <w:tabs>
        <w:tab w:val="center" w:pos="4513"/>
        <w:tab w:val="right" w:pos="9026"/>
      </w:tabs>
    </w:pPr>
  </w:style>
  <w:style w:type="character" w:customStyle="1" w:styleId="HeaderChar">
    <w:name w:val="Header Char"/>
    <w:basedOn w:val="DefaultParagraphFont"/>
    <w:link w:val="Header"/>
    <w:uiPriority w:val="99"/>
    <w:rsid w:val="005F43C1"/>
  </w:style>
  <w:style w:type="paragraph" w:styleId="Footer">
    <w:name w:val="footer"/>
    <w:basedOn w:val="Normal"/>
    <w:link w:val="FooterChar"/>
    <w:uiPriority w:val="99"/>
    <w:unhideWhenUsed/>
    <w:rsid w:val="005F43C1"/>
    <w:pPr>
      <w:tabs>
        <w:tab w:val="center" w:pos="4513"/>
        <w:tab w:val="right" w:pos="9026"/>
      </w:tabs>
    </w:pPr>
  </w:style>
  <w:style w:type="character" w:customStyle="1" w:styleId="FooterChar">
    <w:name w:val="Footer Char"/>
    <w:basedOn w:val="DefaultParagraphFont"/>
    <w:link w:val="Footer"/>
    <w:uiPriority w:val="99"/>
    <w:rsid w:val="005F43C1"/>
  </w:style>
  <w:style w:type="character" w:styleId="Hyperlink">
    <w:name w:val="Hyperlink"/>
    <w:basedOn w:val="DefaultParagraphFont"/>
    <w:uiPriority w:val="99"/>
    <w:unhideWhenUsed/>
    <w:rsid w:val="006442C4"/>
    <w:rPr>
      <w:color w:val="0000FF" w:themeColor="hyperlink"/>
      <w:u w:val="single"/>
    </w:rPr>
  </w:style>
  <w:style w:type="character" w:styleId="UnresolvedMention">
    <w:name w:val="Unresolved Mention"/>
    <w:basedOn w:val="DefaultParagraphFont"/>
    <w:uiPriority w:val="99"/>
    <w:semiHidden/>
    <w:unhideWhenUsed/>
    <w:rsid w:val="006442C4"/>
    <w:rPr>
      <w:color w:val="605E5C"/>
      <w:shd w:val="clear" w:color="auto" w:fill="E1DFDD"/>
    </w:rPr>
  </w:style>
  <w:style w:type="table" w:customStyle="1" w:styleId="a1">
    <w:basedOn w:val="TableNormal"/>
    <w:tblPr>
      <w:tblStyleRowBandSize w:val="1"/>
      <w:tblStyleColBandSize w:val="1"/>
    </w:tblPr>
  </w:style>
  <w:style w:type="paragraph" w:styleId="NormalWeb">
    <w:name w:val="Normal (Web)"/>
    <w:basedOn w:val="Normal"/>
    <w:uiPriority w:val="99"/>
    <w:unhideWhenUsed/>
    <w:rsid w:val="00863696"/>
    <w:pPr>
      <w:spacing w:before="100" w:beforeAutospacing="1" w:after="100" w:afterAutospacing="1"/>
    </w:pPr>
    <w:rPr>
      <w:rFonts w:ascii="Times New Roman" w:eastAsia="Times New Roman" w:hAnsi="Times New Roman" w:cs="Times New Roman"/>
      <w:lang w:val="en-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74219">
      <w:bodyDiv w:val="1"/>
      <w:marLeft w:val="0"/>
      <w:marRight w:val="0"/>
      <w:marTop w:val="0"/>
      <w:marBottom w:val="0"/>
      <w:divBdr>
        <w:top w:val="none" w:sz="0" w:space="0" w:color="auto"/>
        <w:left w:val="none" w:sz="0" w:space="0" w:color="auto"/>
        <w:bottom w:val="none" w:sz="0" w:space="0" w:color="auto"/>
        <w:right w:val="none" w:sz="0" w:space="0" w:color="auto"/>
      </w:divBdr>
    </w:div>
    <w:div w:id="917901332">
      <w:bodyDiv w:val="1"/>
      <w:marLeft w:val="0"/>
      <w:marRight w:val="0"/>
      <w:marTop w:val="0"/>
      <w:marBottom w:val="0"/>
      <w:divBdr>
        <w:top w:val="none" w:sz="0" w:space="0" w:color="auto"/>
        <w:left w:val="none" w:sz="0" w:space="0" w:color="auto"/>
        <w:bottom w:val="none" w:sz="0" w:space="0" w:color="auto"/>
        <w:right w:val="none" w:sz="0" w:space="0" w:color="auto"/>
      </w:divBdr>
      <w:divsChild>
        <w:div w:id="554782113">
          <w:marLeft w:val="-108"/>
          <w:marRight w:val="0"/>
          <w:marTop w:val="0"/>
          <w:marBottom w:val="0"/>
          <w:divBdr>
            <w:top w:val="none" w:sz="0" w:space="0" w:color="auto"/>
            <w:left w:val="none" w:sz="0" w:space="0" w:color="auto"/>
            <w:bottom w:val="none" w:sz="0" w:space="0" w:color="auto"/>
            <w:right w:val="none" w:sz="0" w:space="0" w:color="auto"/>
          </w:divBdr>
        </w:div>
      </w:divsChild>
    </w:div>
    <w:div w:id="1132671989">
      <w:bodyDiv w:val="1"/>
      <w:marLeft w:val="0"/>
      <w:marRight w:val="0"/>
      <w:marTop w:val="0"/>
      <w:marBottom w:val="0"/>
      <w:divBdr>
        <w:top w:val="none" w:sz="0" w:space="0" w:color="auto"/>
        <w:left w:val="none" w:sz="0" w:space="0" w:color="auto"/>
        <w:bottom w:val="none" w:sz="0" w:space="0" w:color="auto"/>
        <w:right w:val="none" w:sz="0" w:space="0" w:color="auto"/>
      </w:divBdr>
    </w:div>
    <w:div w:id="1315842352">
      <w:bodyDiv w:val="1"/>
      <w:marLeft w:val="0"/>
      <w:marRight w:val="0"/>
      <w:marTop w:val="0"/>
      <w:marBottom w:val="0"/>
      <w:divBdr>
        <w:top w:val="none" w:sz="0" w:space="0" w:color="auto"/>
        <w:left w:val="none" w:sz="0" w:space="0" w:color="auto"/>
        <w:bottom w:val="none" w:sz="0" w:space="0" w:color="auto"/>
        <w:right w:val="none" w:sz="0" w:space="0" w:color="auto"/>
      </w:divBdr>
    </w:div>
    <w:div w:id="1403064218">
      <w:bodyDiv w:val="1"/>
      <w:marLeft w:val="0"/>
      <w:marRight w:val="0"/>
      <w:marTop w:val="0"/>
      <w:marBottom w:val="0"/>
      <w:divBdr>
        <w:top w:val="none" w:sz="0" w:space="0" w:color="auto"/>
        <w:left w:val="none" w:sz="0" w:space="0" w:color="auto"/>
        <w:bottom w:val="none" w:sz="0" w:space="0" w:color="auto"/>
        <w:right w:val="none" w:sz="0" w:space="0" w:color="auto"/>
      </w:divBdr>
    </w:div>
    <w:div w:id="1897861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4jOk2dIsfLd2IiqgjdHD6OIjw==">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Pace</cp:lastModifiedBy>
  <cp:revision>4</cp:revision>
  <dcterms:created xsi:type="dcterms:W3CDTF">2020-12-23T14:51:00Z</dcterms:created>
  <dcterms:modified xsi:type="dcterms:W3CDTF">2021-11-03T15:11:00Z</dcterms:modified>
</cp:coreProperties>
</file>